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F1AFB" w14:textId="3103297F" w:rsidR="006F3173" w:rsidRDefault="006F3173" w:rsidP="005312FC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4D1F8F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adatkezelési tájékoztató </w:t>
      </w:r>
    </w:p>
    <w:p w14:paraId="7C252433" w14:textId="37BB517A" w:rsidR="00D12A29" w:rsidRPr="00401EBD" w:rsidRDefault="006F3173" w:rsidP="005312FC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</w:rPr>
      </w:pPr>
      <w:r w:rsidRPr="00944DF3">
        <w:rPr>
          <w:rFonts w:ascii="Times New Roman" w:hAnsi="Times New Roman" w:cs="Times New Roman"/>
          <w:b/>
          <w:bCs/>
          <w:smallCaps/>
          <w:sz w:val="24"/>
          <w:szCs w:val="28"/>
        </w:rPr>
        <w:t>A j</w:t>
      </w:r>
      <w:r w:rsidR="00CC36ED" w:rsidRPr="00944DF3">
        <w:rPr>
          <w:rFonts w:ascii="Times New Roman" w:hAnsi="Times New Roman" w:cs="Times New Roman"/>
          <w:b/>
          <w:bCs/>
          <w:smallCaps/>
          <w:sz w:val="24"/>
          <w:szCs w:val="28"/>
        </w:rPr>
        <w:t>ogsegély</w:t>
      </w:r>
      <w:r w:rsidR="00CC36ED" w:rsidRPr="00401EBD">
        <w:rPr>
          <w:rFonts w:ascii="Times New Roman" w:hAnsi="Times New Roman"/>
          <w:b/>
          <w:smallCaps/>
          <w:sz w:val="24"/>
        </w:rPr>
        <w:t xml:space="preserve"> </w:t>
      </w:r>
      <w:r w:rsidR="00B82648" w:rsidRPr="00401EBD">
        <w:rPr>
          <w:rFonts w:ascii="Times New Roman" w:hAnsi="Times New Roman"/>
          <w:b/>
          <w:smallCaps/>
          <w:sz w:val="24"/>
        </w:rPr>
        <w:t>szolgáltatást igénybe vevők részére</w:t>
      </w:r>
    </w:p>
    <w:p w14:paraId="5ED194DA" w14:textId="29485972" w:rsidR="00BB4D6D" w:rsidRPr="00BB4D6D" w:rsidRDefault="00BB4D6D" w:rsidP="00531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94D2F" w14:textId="2CACD65C" w:rsidR="00BB4D6D" w:rsidRPr="00BB4D6D" w:rsidRDefault="00BB4D6D" w:rsidP="008B2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36ADA" w14:textId="14E544EC" w:rsidR="00BB4D6D" w:rsidRPr="00BB4D6D" w:rsidRDefault="00BB4D6D" w:rsidP="008B24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D6D">
        <w:rPr>
          <w:rFonts w:ascii="Times New Roman" w:hAnsi="Times New Roman" w:cs="Times New Roman"/>
          <w:b/>
          <w:bCs/>
          <w:sz w:val="24"/>
          <w:szCs w:val="24"/>
        </w:rPr>
        <w:t>Ki fogja kezelni a</w:t>
      </w:r>
      <w:r w:rsidR="00ED1E18">
        <w:rPr>
          <w:rFonts w:ascii="Times New Roman" w:hAnsi="Times New Roman" w:cs="Times New Roman"/>
          <w:b/>
          <w:bCs/>
          <w:sz w:val="24"/>
          <w:szCs w:val="24"/>
        </w:rPr>
        <w:t>z Ön által</w:t>
      </w:r>
      <w:r w:rsidRPr="00BB4D6D">
        <w:rPr>
          <w:rFonts w:ascii="Times New Roman" w:hAnsi="Times New Roman" w:cs="Times New Roman"/>
          <w:b/>
          <w:bCs/>
          <w:sz w:val="24"/>
          <w:szCs w:val="24"/>
        </w:rPr>
        <w:t xml:space="preserve"> megadott személ</w:t>
      </w:r>
      <w:r w:rsidR="00CC396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BB4D6D">
        <w:rPr>
          <w:rFonts w:ascii="Times New Roman" w:hAnsi="Times New Roman" w:cs="Times New Roman"/>
          <w:b/>
          <w:bCs/>
          <w:sz w:val="24"/>
          <w:szCs w:val="24"/>
        </w:rPr>
        <w:t>es adatokat?</w:t>
      </w:r>
    </w:p>
    <w:p w14:paraId="0F751B9D" w14:textId="2A29F99D" w:rsidR="00FA2801" w:rsidRDefault="00FA2801" w:rsidP="008B2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CABEB" w14:textId="0CF70FC9" w:rsidR="00C04980" w:rsidRDefault="00D975ED" w:rsidP="008B2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 által rendelkezésünkre bocsátott személyes</w:t>
      </w:r>
      <w:r w:rsidR="00E32783">
        <w:rPr>
          <w:rFonts w:ascii="Times New Roman" w:hAnsi="Times New Roman" w:cs="Times New Roman"/>
          <w:sz w:val="24"/>
          <w:szCs w:val="24"/>
        </w:rPr>
        <w:t xml:space="preserve"> adatok</w:t>
      </w:r>
      <w:r>
        <w:rPr>
          <w:rFonts w:ascii="Times New Roman" w:hAnsi="Times New Roman" w:cs="Times New Roman"/>
          <w:sz w:val="24"/>
          <w:szCs w:val="24"/>
        </w:rPr>
        <w:t>at</w:t>
      </w:r>
      <w:r w:rsidR="00E32783">
        <w:rPr>
          <w:rFonts w:ascii="Times New Roman" w:hAnsi="Times New Roman" w:cs="Times New Roman"/>
          <w:sz w:val="24"/>
          <w:szCs w:val="24"/>
        </w:rPr>
        <w:t xml:space="preserve"> adatkezelőként az</w:t>
      </w:r>
      <w:r w:rsidR="00AA4D71">
        <w:rPr>
          <w:rFonts w:ascii="Times New Roman" w:hAnsi="Times New Roman" w:cs="Times New Roman"/>
          <w:sz w:val="24"/>
          <w:szCs w:val="24"/>
        </w:rPr>
        <w:t xml:space="preserve"> </w:t>
      </w:r>
      <w:r w:rsidR="00BB4D6D" w:rsidRPr="00E00B3A">
        <w:rPr>
          <w:rFonts w:ascii="Times New Roman" w:hAnsi="Times New Roman" w:cs="Times New Roman"/>
          <w:b/>
          <w:bCs/>
          <w:sz w:val="24"/>
          <w:szCs w:val="24"/>
        </w:rPr>
        <w:t>UNICEF Magyar Bizottság Alapítvány</w:t>
      </w:r>
      <w:r w:rsidR="00F0239C">
        <w:rPr>
          <w:rFonts w:ascii="Times New Roman" w:hAnsi="Times New Roman" w:cs="Times New Roman"/>
          <w:sz w:val="24"/>
          <w:szCs w:val="24"/>
        </w:rPr>
        <w:t xml:space="preserve"> </w:t>
      </w:r>
      <w:r w:rsidR="00E32783">
        <w:rPr>
          <w:rFonts w:ascii="Times New Roman" w:hAnsi="Times New Roman" w:cs="Times New Roman"/>
          <w:sz w:val="24"/>
          <w:szCs w:val="24"/>
        </w:rPr>
        <w:t>(</w:t>
      </w:r>
      <w:r w:rsidR="005312FC">
        <w:rPr>
          <w:rFonts w:ascii="Times New Roman" w:hAnsi="Times New Roman" w:cs="Times New Roman"/>
          <w:sz w:val="24"/>
          <w:szCs w:val="24"/>
        </w:rPr>
        <w:t xml:space="preserve">székhely: </w:t>
      </w:r>
      <w:r w:rsidR="00C8721B" w:rsidRPr="00C8721B">
        <w:rPr>
          <w:rFonts w:ascii="Times New Roman" w:hAnsi="Times New Roman" w:cs="Times New Roman"/>
          <w:sz w:val="24"/>
          <w:szCs w:val="24"/>
        </w:rPr>
        <w:t>1077 Budapest, Wesselényi u. 16.</w:t>
      </w:r>
      <w:r w:rsidR="00E32783">
        <w:rPr>
          <w:rFonts w:ascii="Times New Roman" w:hAnsi="Times New Roman" w:cs="Times New Roman"/>
          <w:sz w:val="24"/>
          <w:szCs w:val="24"/>
        </w:rPr>
        <w:t xml:space="preserve">, nyilvántartási szám: </w:t>
      </w:r>
      <w:r w:rsidR="00F926F4" w:rsidRPr="00F926F4">
        <w:rPr>
          <w:rFonts w:ascii="Times New Roman" w:hAnsi="Times New Roman" w:cs="Times New Roman"/>
          <w:sz w:val="24"/>
          <w:szCs w:val="24"/>
        </w:rPr>
        <w:t>01-01-0011349</w:t>
      </w:r>
      <w:r w:rsidR="00E32783">
        <w:rPr>
          <w:rFonts w:ascii="Times New Roman" w:hAnsi="Times New Roman" w:cs="Times New Roman"/>
          <w:sz w:val="24"/>
          <w:szCs w:val="24"/>
        </w:rPr>
        <w:t xml:space="preserve">, nyilvántartó bíróság: </w:t>
      </w:r>
      <w:r w:rsidR="005F7DEE">
        <w:rPr>
          <w:rFonts w:ascii="Times New Roman" w:hAnsi="Times New Roman" w:cs="Times New Roman"/>
          <w:sz w:val="24"/>
          <w:szCs w:val="24"/>
        </w:rPr>
        <w:t xml:space="preserve">Fővárosi </w:t>
      </w:r>
      <w:r w:rsidR="00F926F4">
        <w:rPr>
          <w:rFonts w:ascii="Times New Roman" w:hAnsi="Times New Roman" w:cs="Times New Roman"/>
          <w:sz w:val="24"/>
          <w:szCs w:val="24"/>
        </w:rPr>
        <w:t>Törvényszék</w:t>
      </w:r>
      <w:r w:rsidR="00E32783">
        <w:rPr>
          <w:rFonts w:ascii="Times New Roman" w:hAnsi="Times New Roman" w:cs="Times New Roman"/>
          <w:sz w:val="24"/>
          <w:szCs w:val="24"/>
        </w:rPr>
        <w:t xml:space="preserve">, email: </w:t>
      </w:r>
      <w:r w:rsidR="00182B5A">
        <w:fldChar w:fldCharType="begin"/>
      </w:r>
      <w:r w:rsidR="00182B5A">
        <w:instrText>HYPERLINK "mailto:jogsegely@unicef.hu"</w:instrText>
      </w:r>
      <w:r w:rsidR="00182B5A">
        <w:fldChar w:fldCharType="separate"/>
      </w:r>
      <w:r w:rsidR="00A73729" w:rsidRPr="009D0ACD">
        <w:rPr>
          <w:rStyle w:val="Hiperhivatkozs"/>
          <w:rFonts w:ascii="Times New Roman" w:hAnsi="Times New Roman" w:cs="Times New Roman"/>
          <w:sz w:val="24"/>
          <w:szCs w:val="24"/>
        </w:rPr>
        <w:t>jogsegely@unicef.hu</w:t>
      </w:r>
      <w:r w:rsidR="00182B5A">
        <w:rPr>
          <w:rStyle w:val="Hiperhivatkozs"/>
          <w:rFonts w:ascii="Times New Roman" w:hAnsi="Times New Roman" w:cs="Times New Roman"/>
          <w:sz w:val="24"/>
          <w:szCs w:val="24"/>
        </w:rPr>
        <w:fldChar w:fldCharType="end"/>
      </w:r>
      <w:r w:rsidR="00A73729" w:rsidRPr="00E00B3A">
        <w:t xml:space="preserve"> </w:t>
      </w:r>
      <w:r w:rsidR="00A73729" w:rsidRPr="00E00B3A">
        <w:rPr>
          <w:rFonts w:ascii="Times New Roman" w:hAnsi="Times New Roman" w:cs="Times New Roman"/>
          <w:sz w:val="24"/>
          <w:szCs w:val="24"/>
        </w:rPr>
        <w:t>telefon:</w:t>
      </w:r>
      <w:r w:rsidR="00A73729" w:rsidRPr="00E00B3A">
        <w:rPr>
          <w:rStyle w:val="Hiperhivatkozs"/>
          <w:rFonts w:ascii="Times New Roman" w:hAnsi="Times New Roman" w:cs="Times New Roman"/>
          <w:sz w:val="24"/>
          <w:szCs w:val="24"/>
        </w:rPr>
        <w:t xml:space="preserve"> </w:t>
      </w:r>
      <w:r w:rsidR="00E00B3A" w:rsidRPr="00E00B3A">
        <w:rPr>
          <w:rFonts w:ascii="Times New Roman" w:eastAsia="Calibri" w:hAnsi="Times New Roman" w:cs="Times New Roman"/>
          <w:sz w:val="24"/>
          <w:szCs w:val="24"/>
        </w:rPr>
        <w:t>+36-1-201-4923</w:t>
      </w:r>
      <w:r w:rsidR="00E00B3A">
        <w:rPr>
          <w:rFonts w:ascii="Times New Roman" w:hAnsi="Times New Roman" w:cs="Times New Roman"/>
          <w:sz w:val="24"/>
          <w:szCs w:val="24"/>
        </w:rPr>
        <w:t xml:space="preserve">) </w:t>
      </w:r>
      <w:r w:rsidR="00F926F4">
        <w:rPr>
          <w:rFonts w:ascii="Times New Roman" w:hAnsi="Times New Roman" w:cs="Times New Roman"/>
          <w:sz w:val="24"/>
          <w:szCs w:val="24"/>
        </w:rPr>
        <w:t>("</w:t>
      </w:r>
      <w:r w:rsidR="00F926F4" w:rsidRPr="00F0239C">
        <w:rPr>
          <w:rFonts w:ascii="Times New Roman" w:hAnsi="Times New Roman" w:cs="Times New Roman"/>
          <w:b/>
          <w:sz w:val="24"/>
          <w:szCs w:val="24"/>
        </w:rPr>
        <w:t>UNICEF</w:t>
      </w:r>
      <w:r w:rsidR="00F926F4">
        <w:rPr>
          <w:rFonts w:ascii="Times New Roman" w:hAnsi="Times New Roman" w:cs="Times New Roman"/>
          <w:sz w:val="24"/>
          <w:szCs w:val="24"/>
        </w:rPr>
        <w:t>") kezeli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23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ECAF8" w14:textId="77777777" w:rsidR="00E00B3A" w:rsidRDefault="00E00B3A" w:rsidP="008B2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67489" w14:textId="05FC25F3" w:rsidR="00C8721B" w:rsidRPr="00C8721B" w:rsidRDefault="00EE233E" w:rsidP="00D04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UNICEF a gyermekek védelméről és a gyámügyi igazgatásról szóló 1997. évi XXXI. törvény ("</w:t>
      </w:r>
      <w:r w:rsidRPr="00EE233E">
        <w:rPr>
          <w:rFonts w:ascii="Times New Roman" w:hAnsi="Times New Roman" w:cs="Times New Roman"/>
          <w:b/>
          <w:sz w:val="24"/>
          <w:szCs w:val="24"/>
        </w:rPr>
        <w:t>Gyvt.</w:t>
      </w:r>
      <w:r>
        <w:rPr>
          <w:rFonts w:ascii="Times New Roman" w:hAnsi="Times New Roman" w:cs="Times New Roman"/>
          <w:sz w:val="24"/>
          <w:szCs w:val="24"/>
        </w:rPr>
        <w:t xml:space="preserve">") 17.§-a alapján a </w:t>
      </w:r>
      <w:r w:rsidRPr="00EE233E">
        <w:rPr>
          <w:rFonts w:ascii="Times New Roman" w:hAnsi="Times New Roman" w:cs="Times New Roman"/>
          <w:sz w:val="24"/>
          <w:szCs w:val="24"/>
        </w:rPr>
        <w:t>gyermekvédelmi észlelő- és jelzőrendszer</w:t>
      </w:r>
      <w:r>
        <w:rPr>
          <w:rFonts w:ascii="Times New Roman" w:hAnsi="Times New Roman" w:cs="Times New Roman"/>
          <w:sz w:val="24"/>
          <w:szCs w:val="24"/>
        </w:rPr>
        <w:t xml:space="preserve"> tagja.</w:t>
      </w:r>
    </w:p>
    <w:p w14:paraId="0E89B2FC" w14:textId="64516025" w:rsidR="00E32783" w:rsidRDefault="00E32783" w:rsidP="00D04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C636B" w14:textId="77777777" w:rsidR="00F0239C" w:rsidRDefault="00F0239C" w:rsidP="001B2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B82A0" w14:textId="78D0CA5A" w:rsidR="00ED1E18" w:rsidRPr="00ED1E18" w:rsidRDefault="00ED1E18" w:rsidP="001B22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E18">
        <w:rPr>
          <w:rFonts w:ascii="Times New Roman" w:hAnsi="Times New Roman" w:cs="Times New Roman"/>
          <w:b/>
          <w:sz w:val="24"/>
          <w:szCs w:val="24"/>
        </w:rPr>
        <w:t>Milyen adatkezelési műveleteket végez az UNICEF a jogsegély szolgáltatása során?</w:t>
      </w:r>
    </w:p>
    <w:p w14:paraId="24B9A4D7" w14:textId="77777777" w:rsidR="00ED1E18" w:rsidRDefault="00ED1E18" w:rsidP="001B2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CD5BD" w14:textId="3D3D1F36" w:rsidR="00873C66" w:rsidRPr="009E76F5" w:rsidRDefault="009E76F5" w:rsidP="001B220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6F5">
        <w:rPr>
          <w:rFonts w:ascii="Times New Roman" w:hAnsi="Times New Roman" w:cs="Times New Roman"/>
          <w:b/>
          <w:bCs/>
          <w:sz w:val="24"/>
          <w:szCs w:val="24"/>
        </w:rPr>
        <w:t>A kérdése</w:t>
      </w:r>
      <w:r w:rsidR="00E44DA9">
        <w:rPr>
          <w:rFonts w:ascii="Times New Roman" w:hAnsi="Times New Roman" w:cs="Times New Roman"/>
          <w:b/>
          <w:bCs/>
          <w:sz w:val="24"/>
          <w:szCs w:val="24"/>
        </w:rPr>
        <w:t>, bejelentése</w:t>
      </w:r>
      <w:r w:rsidRPr="009E76F5">
        <w:rPr>
          <w:rFonts w:ascii="Times New Roman" w:hAnsi="Times New Roman" w:cs="Times New Roman"/>
          <w:b/>
          <w:bCs/>
          <w:sz w:val="24"/>
          <w:szCs w:val="24"/>
        </w:rPr>
        <w:t xml:space="preserve"> megválaszolásával kapcsolatos </w:t>
      </w:r>
      <w:r w:rsidR="009C7E3B">
        <w:rPr>
          <w:rFonts w:ascii="Times New Roman" w:hAnsi="Times New Roman" w:cs="Times New Roman"/>
          <w:b/>
          <w:bCs/>
          <w:sz w:val="24"/>
          <w:szCs w:val="24"/>
        </w:rPr>
        <w:t>adatkezelés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963074" w14:paraId="5F90D7E4" w14:textId="77777777" w:rsidTr="00F36C6D">
        <w:tc>
          <w:tcPr>
            <w:tcW w:w="2689" w:type="dxa"/>
          </w:tcPr>
          <w:p w14:paraId="72F2B7E0" w14:textId="188AB8EA" w:rsidR="00963074" w:rsidRDefault="00963074" w:rsidP="001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Kezelt </w:t>
            </w:r>
            <w:r w:rsidR="005D032F">
              <w:rPr>
                <w:rFonts w:ascii="Times New Roman" w:hAnsi="Times New Roman" w:cs="Times New Roman"/>
                <w:sz w:val="24"/>
                <w:szCs w:val="24"/>
              </w:rPr>
              <w:t xml:space="preserve">személyes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adatok köre</w:t>
            </w:r>
          </w:p>
        </w:tc>
        <w:tc>
          <w:tcPr>
            <w:tcW w:w="6378" w:type="dxa"/>
          </w:tcPr>
          <w:p w14:paraId="5E159FEA" w14:textId="1BBABAB6" w:rsidR="00944DF3" w:rsidRDefault="00E32783" w:rsidP="001B2203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F3">
              <w:rPr>
                <w:rFonts w:ascii="Times New Roman" w:hAnsi="Times New Roman" w:cs="Times New Roman"/>
                <w:sz w:val="24"/>
                <w:szCs w:val="24"/>
              </w:rPr>
              <w:t>Kapcsolattartási adatok (</w:t>
            </w:r>
            <w:r w:rsidR="00D975ED">
              <w:rPr>
                <w:rFonts w:ascii="Times New Roman" w:hAnsi="Times New Roman" w:cs="Times New Roman"/>
                <w:sz w:val="24"/>
                <w:szCs w:val="24"/>
              </w:rPr>
              <w:t xml:space="preserve">teljes </w:t>
            </w:r>
            <w:r w:rsidRPr="00944DF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17B33" w:rsidRPr="00944DF3">
              <w:rPr>
                <w:rFonts w:ascii="Times New Roman" w:hAnsi="Times New Roman" w:cs="Times New Roman"/>
                <w:sz w:val="24"/>
                <w:szCs w:val="24"/>
              </w:rPr>
              <w:t xml:space="preserve">év, </w:t>
            </w:r>
            <w:r w:rsidR="00160A07">
              <w:rPr>
                <w:rFonts w:ascii="Times New Roman" w:hAnsi="Times New Roman" w:cs="Times New Roman"/>
                <w:sz w:val="24"/>
                <w:szCs w:val="24"/>
              </w:rPr>
              <w:t xml:space="preserve">valamint az érintett </w:t>
            </w:r>
            <w:r w:rsidR="00617B33" w:rsidRPr="00944DF3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  <w:r w:rsidR="000522FC">
              <w:rPr>
                <w:rFonts w:ascii="Times New Roman" w:hAnsi="Times New Roman" w:cs="Times New Roman"/>
                <w:sz w:val="24"/>
                <w:szCs w:val="24"/>
              </w:rPr>
              <w:t>e,</w:t>
            </w:r>
            <w:r w:rsidR="00160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A07" w:rsidRPr="000522FC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="00E954DF" w:rsidRPr="000522FC">
              <w:rPr>
                <w:rFonts w:ascii="Times New Roman" w:hAnsi="Times New Roman" w:cs="Times New Roman"/>
                <w:sz w:val="24"/>
                <w:szCs w:val="24"/>
              </w:rPr>
              <w:t xml:space="preserve"> választásától függően</w:t>
            </w:r>
            <w:r w:rsidR="00E9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33" w:rsidRPr="00944DF3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  <w:r w:rsidR="000522F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4D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4D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F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A07">
              <w:rPr>
                <w:rFonts w:ascii="Times New Roman" w:hAnsi="Times New Roman" w:cs="Times New Roman"/>
                <w:sz w:val="24"/>
                <w:szCs w:val="24"/>
              </w:rPr>
              <w:t>továbbá</w:t>
            </w:r>
          </w:p>
          <w:p w14:paraId="64850EAC" w14:textId="5A550676" w:rsidR="00963074" w:rsidRPr="00944DF3" w:rsidRDefault="00885490" w:rsidP="00401EBD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B24F2">
              <w:rPr>
                <w:rFonts w:ascii="Times New Roman" w:hAnsi="Times New Roman" w:cs="Times New Roman"/>
                <w:sz w:val="24"/>
                <w:szCs w:val="24"/>
              </w:rPr>
              <w:t xml:space="preserve">megkeresés tartalma és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jogi problémával kapcsolatosan </w:t>
            </w:r>
            <w:r w:rsidR="00944DF3">
              <w:rPr>
                <w:rFonts w:ascii="Times New Roman" w:hAnsi="Times New Roman" w:cs="Times New Roman"/>
                <w:sz w:val="24"/>
                <w:szCs w:val="24"/>
              </w:rPr>
              <w:t>Ön által rendelkezésünkre bocsátott</w:t>
            </w:r>
            <w:r w:rsidR="00E32783" w:rsidRPr="00944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18C" w:rsidRPr="00944DF3">
              <w:rPr>
                <w:rFonts w:ascii="Times New Roman" w:hAnsi="Times New Roman" w:cs="Times New Roman"/>
                <w:sz w:val="24"/>
                <w:szCs w:val="24"/>
              </w:rPr>
              <w:t xml:space="preserve">egyéb </w:t>
            </w:r>
            <w:r w:rsidR="00E32783" w:rsidRPr="00944DF3">
              <w:rPr>
                <w:rFonts w:ascii="Times New Roman" w:hAnsi="Times New Roman" w:cs="Times New Roman"/>
                <w:sz w:val="24"/>
                <w:szCs w:val="24"/>
              </w:rPr>
              <w:t>személyes adatok</w:t>
            </w:r>
            <w:r w:rsidR="000F2866">
              <w:rPr>
                <w:rFonts w:ascii="Times New Roman" w:hAnsi="Times New Roman" w:cs="Times New Roman"/>
                <w:sz w:val="24"/>
                <w:szCs w:val="24"/>
              </w:rPr>
              <w:t>, ideértve az Ön által elküldött dokumentumokban található információkat.</w:t>
            </w:r>
            <w:r w:rsidR="00E32783" w:rsidRPr="00944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074" w14:paraId="3266FE10" w14:textId="77777777" w:rsidTr="00401EBD">
        <w:trPr>
          <w:trHeight w:val="643"/>
        </w:trPr>
        <w:tc>
          <w:tcPr>
            <w:tcW w:w="2689" w:type="dxa"/>
          </w:tcPr>
          <w:p w14:paraId="52B725E3" w14:textId="0AE5D2A8" w:rsidR="00963074" w:rsidRDefault="00963074" w:rsidP="0053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Adatkezelés célja</w:t>
            </w:r>
            <w:r w:rsidR="000C5C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78" w:type="dxa"/>
          </w:tcPr>
          <w:p w14:paraId="57354A0F" w14:textId="63DD8079" w:rsidR="00963074" w:rsidRPr="00617B33" w:rsidRDefault="00885490" w:rsidP="004C5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Gyermekvédelemmel kapcsolatos j</w:t>
            </w:r>
            <w:r w:rsidR="00E32783">
              <w:rPr>
                <w:rFonts w:ascii="Times New Roman" w:hAnsi="Times New Roman" w:cs="Times New Roman"/>
                <w:sz w:val="24"/>
                <w:szCs w:val="24"/>
              </w:rPr>
              <w:t>ogsegély nyújtása</w:t>
            </w:r>
            <w:r w:rsidR="005842ED">
              <w:rPr>
                <w:rFonts w:ascii="Times New Roman" w:hAnsi="Times New Roman" w:cs="Times New Roman"/>
                <w:sz w:val="24"/>
                <w:szCs w:val="24"/>
              </w:rPr>
              <w:t xml:space="preserve"> és az ezzel összefüggő kapcsolattartás</w:t>
            </w:r>
            <w:r w:rsidR="00E44DA9">
              <w:rPr>
                <w:rFonts w:ascii="Times New Roman" w:hAnsi="Times New Roman" w:cs="Times New Roman"/>
                <w:sz w:val="24"/>
                <w:szCs w:val="24"/>
              </w:rPr>
              <w:t>, valamint a II</w:t>
            </w:r>
            <w:r w:rsidR="00AA4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DA9">
              <w:rPr>
                <w:rFonts w:ascii="Times New Roman" w:hAnsi="Times New Roman" w:cs="Times New Roman"/>
                <w:sz w:val="24"/>
                <w:szCs w:val="24"/>
              </w:rPr>
              <w:t xml:space="preserve"> pontban részletezett feladatok előkészítése</w:t>
            </w:r>
          </w:p>
        </w:tc>
      </w:tr>
      <w:tr w:rsidR="00963074" w14:paraId="56878B8C" w14:textId="77777777" w:rsidTr="00401EBD">
        <w:trPr>
          <w:trHeight w:val="355"/>
        </w:trPr>
        <w:tc>
          <w:tcPr>
            <w:tcW w:w="2689" w:type="dxa"/>
          </w:tcPr>
          <w:p w14:paraId="342D72C5" w14:textId="02B7EB35" w:rsidR="00963074" w:rsidRDefault="009C7E3B" w:rsidP="0053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Adatkezelés jogalapja</w:t>
            </w:r>
          </w:p>
        </w:tc>
        <w:tc>
          <w:tcPr>
            <w:tcW w:w="6378" w:type="dxa"/>
          </w:tcPr>
          <w:p w14:paraId="0CE5F5F6" w14:textId="051DD924" w:rsidR="00C04A31" w:rsidRDefault="0055203D" w:rsidP="004C5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D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1A546C" w:rsidRPr="0051186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51186D">
              <w:rPr>
                <w:rFonts w:ascii="Times New Roman" w:hAnsi="Times New Roman" w:cs="Times New Roman"/>
                <w:sz w:val="24"/>
                <w:szCs w:val="24"/>
              </w:rPr>
              <w:t xml:space="preserve">n hozzájárulása </w:t>
            </w:r>
            <w:r w:rsidR="005D032F" w:rsidRPr="0051186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51186D">
              <w:rPr>
                <w:rFonts w:ascii="Times New Roman" w:hAnsi="Times New Roman" w:cs="Times New Roman"/>
                <w:sz w:val="24"/>
                <w:szCs w:val="24"/>
              </w:rPr>
              <w:t>GDPR</w:t>
            </w:r>
            <w:r w:rsidR="00C4009B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51186D">
              <w:rPr>
                <w:rFonts w:ascii="Times New Roman" w:hAnsi="Times New Roman" w:cs="Times New Roman"/>
                <w:sz w:val="24"/>
                <w:szCs w:val="24"/>
              </w:rPr>
              <w:t xml:space="preserve"> 6. cikk (1) a)</w:t>
            </w:r>
            <w:r w:rsidR="005D032F" w:rsidRPr="0051186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EB2F97" w:rsidRPr="0051186D">
              <w:rPr>
                <w:rFonts w:ascii="Times New Roman" w:hAnsi="Times New Roman" w:cs="Times New Roman"/>
                <w:sz w:val="24"/>
                <w:szCs w:val="24"/>
              </w:rPr>
              <w:t xml:space="preserve">. Hozzájárulását bármikor indokolás nélkül és díjmentesen visszavonhatja (lásd: "Az Ön jogai"), azonban </w:t>
            </w:r>
            <w:r w:rsidR="00146813">
              <w:rPr>
                <w:rFonts w:ascii="Times New Roman" w:hAnsi="Times New Roman" w:cs="Times New Roman"/>
                <w:sz w:val="24"/>
                <w:szCs w:val="24"/>
              </w:rPr>
              <w:t>a hozzájárulás visszavonása</w:t>
            </w:r>
            <w:r w:rsidR="00146813" w:rsidRPr="0051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F97" w:rsidRPr="0051186D">
              <w:rPr>
                <w:rFonts w:ascii="Times New Roman" w:hAnsi="Times New Roman" w:cs="Times New Roman"/>
                <w:sz w:val="24"/>
                <w:szCs w:val="24"/>
              </w:rPr>
              <w:t>nem érinti a visszavonás előtti hozzájáruláson alapuló adatkezelés jogszerűségét.</w:t>
            </w:r>
          </w:p>
          <w:p w14:paraId="0DD34608" w14:textId="77777777" w:rsidR="00CC1E06" w:rsidRDefault="00CC1E06" w:rsidP="008B2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8C9EE" w14:textId="31060610" w:rsidR="00CC1E06" w:rsidRPr="00A43E50" w:rsidRDefault="00CC1E06" w:rsidP="008B2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Tájékoztatjuk, hogy a GDPR preambulumának (38) bekezdése alapján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C1E06">
              <w:rPr>
                <w:rFonts w:ascii="Times New Roman" w:hAnsi="Times New Roman" w:cs="Times New Roman"/>
                <w:sz w:val="24"/>
                <w:szCs w:val="24"/>
              </w:rPr>
              <w:t xml:space="preserve"> közvetlenül a gyermek részére nyújtott megelőzési és tanácsadási szolgáltatások esetében nincs szükség a szülői felügyelet gyakorlójának hozzájárulására.</w:t>
            </w:r>
          </w:p>
        </w:tc>
      </w:tr>
      <w:tr w:rsidR="00963074" w14:paraId="137F7831" w14:textId="5B9F4181" w:rsidTr="00F36C6D">
        <w:tc>
          <w:tcPr>
            <w:tcW w:w="2689" w:type="dxa"/>
          </w:tcPr>
          <w:p w14:paraId="29015CC4" w14:textId="651FF891" w:rsidR="00963074" w:rsidRDefault="00EB2F97" w:rsidP="0053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Adatkezelés ideje</w:t>
            </w:r>
          </w:p>
        </w:tc>
        <w:tc>
          <w:tcPr>
            <w:tcW w:w="6378" w:type="dxa"/>
          </w:tcPr>
          <w:p w14:paraId="34509C0D" w14:textId="260018F3" w:rsidR="00963074" w:rsidRDefault="00484175" w:rsidP="008B2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Adatait a</w:t>
            </w:r>
            <w:r w:rsidR="00514F89">
              <w:rPr>
                <w:rFonts w:ascii="Times New Roman" w:hAnsi="Times New Roman" w:cs="Times New Roman"/>
                <w:sz w:val="24"/>
                <w:szCs w:val="24"/>
              </w:rPr>
              <w:t xml:space="preserve"> jogsegély nyújtásának befejezésétől </w:t>
            </w:r>
            <w:r w:rsidR="00514F89" w:rsidRPr="007D5F5A">
              <w:rPr>
                <w:rFonts w:ascii="Times New Roman" w:hAnsi="Times New Roman" w:cs="Times New Roman"/>
                <w:sz w:val="24"/>
                <w:szCs w:val="24"/>
              </w:rPr>
              <w:t xml:space="preserve">számított </w:t>
            </w:r>
            <w:r w:rsidR="00E009B8" w:rsidRPr="007D5F5A">
              <w:rPr>
                <w:rFonts w:ascii="Times New Roman" w:hAnsi="Times New Roman" w:cs="Times New Roman"/>
                <w:sz w:val="24"/>
                <w:szCs w:val="24"/>
              </w:rPr>
              <w:t>1 év után archivál</w:t>
            </w:r>
            <w:r w:rsidR="007D5F5A" w:rsidRPr="007D5F5A">
              <w:rPr>
                <w:rFonts w:ascii="Times New Roman" w:hAnsi="Times New Roman" w:cs="Times New Roman"/>
                <w:sz w:val="24"/>
                <w:szCs w:val="24"/>
              </w:rPr>
              <w:t>juk</w:t>
            </w:r>
            <w:r w:rsidR="00E009B8" w:rsidRPr="007D5F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F89" w:rsidRPr="007D5F5A">
              <w:rPr>
                <w:rFonts w:ascii="Times New Roman" w:hAnsi="Times New Roman" w:cs="Times New Roman"/>
                <w:sz w:val="24"/>
                <w:szCs w:val="24"/>
              </w:rPr>
              <w:t xml:space="preserve">5 év </w:t>
            </w:r>
            <w:r w:rsidR="00E009B8" w:rsidRPr="007D5F5A">
              <w:rPr>
                <w:rFonts w:ascii="Times New Roman" w:hAnsi="Times New Roman" w:cs="Times New Roman"/>
                <w:sz w:val="24"/>
                <w:szCs w:val="24"/>
              </w:rPr>
              <w:t xml:space="preserve">múlva </w:t>
            </w:r>
            <w:r w:rsidR="00F1399B">
              <w:rPr>
                <w:rFonts w:ascii="Times New Roman" w:hAnsi="Times New Roman" w:cs="Times New Roman"/>
                <w:sz w:val="24"/>
                <w:szCs w:val="24"/>
              </w:rPr>
              <w:t xml:space="preserve">pedig </w:t>
            </w:r>
            <w:r w:rsidR="00E009B8" w:rsidRPr="007D5F5A">
              <w:rPr>
                <w:rFonts w:ascii="Times New Roman" w:hAnsi="Times New Roman" w:cs="Times New Roman"/>
                <w:sz w:val="24"/>
                <w:szCs w:val="24"/>
              </w:rPr>
              <w:t>töröljük</w:t>
            </w:r>
            <w:r w:rsidR="00E217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2549F" w:rsidRPr="007D5F5A">
              <w:rPr>
                <w:rFonts w:ascii="Times New Roman" w:hAnsi="Times New Roman" w:cs="Times New Roman"/>
                <w:sz w:val="24"/>
                <w:szCs w:val="24"/>
              </w:rPr>
              <w:t>igazodva a jogi igények</w:t>
            </w:r>
            <w:r w:rsidR="0092549F">
              <w:rPr>
                <w:rFonts w:ascii="Times New Roman" w:hAnsi="Times New Roman" w:cs="Times New Roman"/>
                <w:sz w:val="24"/>
                <w:szCs w:val="24"/>
              </w:rPr>
              <w:t xml:space="preserve"> érvényesíthetőségéhez</w:t>
            </w:r>
            <w:r w:rsidR="00E217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4F89">
              <w:rPr>
                <w:rFonts w:ascii="Times New Roman" w:hAnsi="Times New Roman" w:cs="Times New Roman"/>
                <w:sz w:val="24"/>
                <w:szCs w:val="24"/>
              </w:rPr>
              <w:t>, vagy a</w:t>
            </w:r>
            <w:r w:rsidR="00EB6684">
              <w:rPr>
                <w:rFonts w:ascii="Times New Roman" w:hAnsi="Times New Roman" w:cs="Times New Roman"/>
                <w:sz w:val="24"/>
                <w:szCs w:val="24"/>
              </w:rPr>
              <w:t xml:space="preserve">z Ön </w:t>
            </w:r>
            <w:r w:rsidR="00514F89">
              <w:rPr>
                <w:rFonts w:ascii="Times New Roman" w:hAnsi="Times New Roman" w:cs="Times New Roman"/>
                <w:sz w:val="24"/>
                <w:szCs w:val="24"/>
              </w:rPr>
              <w:t>hozzájárulásának visszavonásáig</w:t>
            </w:r>
            <w:r w:rsidR="00B72BE4">
              <w:rPr>
                <w:rFonts w:ascii="Times New Roman" w:hAnsi="Times New Roman" w:cs="Times New Roman"/>
                <w:sz w:val="24"/>
                <w:szCs w:val="24"/>
              </w:rPr>
              <w:t xml:space="preserve"> kezeljük</w:t>
            </w:r>
            <w:r w:rsidR="00514F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3074" w14:paraId="20A30D8A" w14:textId="77777777" w:rsidTr="00F36C6D">
        <w:tc>
          <w:tcPr>
            <w:tcW w:w="2689" w:type="dxa"/>
          </w:tcPr>
          <w:p w14:paraId="0DC3776B" w14:textId="7029C90F" w:rsidR="00963074" w:rsidRDefault="00963074" w:rsidP="0053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Adattovábbítás</w:t>
            </w:r>
          </w:p>
        </w:tc>
        <w:tc>
          <w:tcPr>
            <w:tcW w:w="6378" w:type="dxa"/>
          </w:tcPr>
          <w:p w14:paraId="1EC903CA" w14:textId="5A400313" w:rsidR="00963074" w:rsidRDefault="00C765C4" w:rsidP="00AA4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Jogsegélyszolgálatunk</w:t>
            </w:r>
            <w:r w:rsidR="009C7E3B">
              <w:rPr>
                <w:rFonts w:ascii="Times New Roman" w:hAnsi="Times New Roman" w:cs="Times New Roman"/>
                <w:sz w:val="24"/>
                <w:szCs w:val="24"/>
              </w:rPr>
              <w:t xml:space="preserve"> során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együttműköd</w:t>
            </w:r>
            <w:r w:rsidR="009C7E3B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ügyvédi irodákkal, ezért előfordulhat, hogy a megkeresése kapcsán a rendelkezésünkre bocsátott dokumentumokat, információkat velük</w:t>
            </w:r>
            <w:r w:rsidR="00774E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41F">
              <w:rPr>
                <w:rFonts w:ascii="Times New Roman" w:hAnsi="Times New Roman" w:cs="Times New Roman"/>
                <w:sz w:val="24"/>
                <w:szCs w:val="24"/>
              </w:rPr>
              <w:t xml:space="preserve">mint önálló </w:t>
            </w:r>
            <w:r w:rsidR="007D741F" w:rsidRPr="00AC777B">
              <w:rPr>
                <w:rFonts w:ascii="Times New Roman" w:hAnsi="Times New Roman" w:cs="Times New Roman"/>
                <w:sz w:val="24"/>
                <w:szCs w:val="24"/>
              </w:rPr>
              <w:t xml:space="preserve">adatkezelőkkel </w:t>
            </w:r>
            <w:r w:rsidRPr="00AC777B">
              <w:rPr>
                <w:rFonts w:ascii="Times New Roman" w:hAnsi="Times New Roman" w:cs="Times New Roman"/>
                <w:sz w:val="24"/>
                <w:szCs w:val="24"/>
              </w:rPr>
              <w:t>megosztjuk, így személyes adatait megismerhetik.</w:t>
            </w:r>
            <w:r w:rsidR="009C7E3B" w:rsidRPr="00AC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77B">
              <w:rPr>
                <w:rFonts w:ascii="Times New Roman" w:hAnsi="Times New Roman" w:cs="Times New Roman"/>
                <w:sz w:val="24"/>
                <w:szCs w:val="24"/>
              </w:rPr>
              <w:t xml:space="preserve">Ügyvédi iroda partnereink listáját megtalálja a </w:t>
            </w:r>
            <w:r w:rsidR="00D2000F" w:rsidRPr="00AC777B">
              <w:rPr>
                <w:rFonts w:ascii="Times New Roman" w:hAnsi="Times New Roman" w:cs="Times New Roman"/>
                <w:sz w:val="24"/>
                <w:szCs w:val="24"/>
              </w:rPr>
              <w:t>https://unicef.hu/ezt-tesszuk-itthon/segitunk/unicef-</w:t>
            </w:r>
            <w:r w:rsidR="00D2000F" w:rsidRPr="00AC7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jogsegely</w:t>
            </w:r>
            <w:r w:rsidRPr="00AC777B">
              <w:rPr>
                <w:rFonts w:ascii="Times New Roman" w:hAnsi="Times New Roman" w:cs="Times New Roman"/>
                <w:sz w:val="24"/>
                <w:szCs w:val="24"/>
              </w:rPr>
              <w:t xml:space="preserve"> oldalon. </w:t>
            </w:r>
            <w:r w:rsidR="007D741F" w:rsidRPr="00AC777B">
              <w:rPr>
                <w:rFonts w:ascii="Times New Roman" w:hAnsi="Times New Roman" w:cs="Times New Roman"/>
                <w:sz w:val="24"/>
                <w:szCs w:val="24"/>
              </w:rPr>
              <w:t>Az adattovábbítás során az adattakarékosság és célhoz kötöttség elvé</w:t>
            </w:r>
            <w:r w:rsidR="007D741F">
              <w:rPr>
                <w:rFonts w:ascii="Times New Roman" w:hAnsi="Times New Roman" w:cs="Times New Roman"/>
                <w:sz w:val="24"/>
                <w:szCs w:val="24"/>
              </w:rPr>
              <w:t>nek megfelelően a lehető legkevesebb személyes adatot továbbítunk partnereink részére, melynek kapcsán titkosítást is használunk.</w:t>
            </w:r>
          </w:p>
        </w:tc>
      </w:tr>
    </w:tbl>
    <w:p w14:paraId="2367F0EE" w14:textId="3D3BACB3" w:rsidR="009E76F5" w:rsidRDefault="009E76F5" w:rsidP="00531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D318F" w14:textId="53430F51" w:rsidR="00963074" w:rsidRDefault="00963074" w:rsidP="008B2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69583" w14:textId="452DB6BC" w:rsidR="00134A73" w:rsidRDefault="00963074" w:rsidP="008B24F2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6F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>gyermekvédelmi feladatokkal kapcsolatos adatkezelés</w:t>
      </w:r>
      <w:r w:rsidR="007F23D9">
        <w:rPr>
          <w:rFonts w:ascii="Times New Roman" w:hAnsi="Times New Roman" w:cs="Times New Roman"/>
          <w:b/>
          <w:bCs/>
          <w:sz w:val="24"/>
          <w:szCs w:val="24"/>
        </w:rPr>
        <w:t xml:space="preserve"> (jelzéssel élés és hatósági eljárás kezdeményezése)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9244D1" w14:paraId="47BC2837" w14:textId="77777777" w:rsidTr="00F36C6D">
        <w:tc>
          <w:tcPr>
            <w:tcW w:w="2689" w:type="dxa"/>
          </w:tcPr>
          <w:p w14:paraId="308224F1" w14:textId="1ECCB917" w:rsidR="009244D1" w:rsidRDefault="009244D1" w:rsidP="008B2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Kezelt </w:t>
            </w:r>
            <w:r w:rsidR="00D975ED">
              <w:rPr>
                <w:rFonts w:ascii="Times New Roman" w:hAnsi="Times New Roman" w:cs="Times New Roman"/>
                <w:sz w:val="24"/>
                <w:szCs w:val="24"/>
              </w:rPr>
              <w:t xml:space="preserve">személyes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adatok köre</w:t>
            </w:r>
          </w:p>
        </w:tc>
        <w:tc>
          <w:tcPr>
            <w:tcW w:w="6378" w:type="dxa"/>
          </w:tcPr>
          <w:p w14:paraId="0BD00E2A" w14:textId="6E15B327" w:rsidR="00EB2F97" w:rsidRPr="00DC2FF8" w:rsidRDefault="00DC2FF8" w:rsidP="000121B2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47B8B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adatkezelés céljainak teljesítéséhez elengedhetetlen adatok</w:t>
            </w:r>
            <w:r w:rsidR="003778DA">
              <w:rPr>
                <w:rFonts w:ascii="Times New Roman" w:hAnsi="Times New Roman" w:cs="Times New Roman"/>
                <w:sz w:val="24"/>
                <w:szCs w:val="24"/>
              </w:rPr>
              <w:t>: a</w:t>
            </w:r>
            <w:r w:rsidR="00A06265">
              <w:rPr>
                <w:rFonts w:ascii="Times New Roman" w:hAnsi="Times New Roman" w:cs="Times New Roman"/>
                <w:sz w:val="24"/>
                <w:szCs w:val="24"/>
              </w:rPr>
              <w:t xml:space="preserve"> bántalmazott vagy elhanyagolt </w:t>
            </w:r>
            <w:r w:rsidR="003778DA">
              <w:rPr>
                <w:rFonts w:ascii="Times New Roman" w:hAnsi="Times New Roman" w:cs="Times New Roman"/>
                <w:sz w:val="24"/>
                <w:szCs w:val="24"/>
              </w:rPr>
              <w:t xml:space="preserve">gyermek neve és tartózkodási helye, </w:t>
            </w:r>
            <w:r w:rsidR="00C03650">
              <w:rPr>
                <w:rFonts w:ascii="Times New Roman" w:hAnsi="Times New Roman" w:cs="Times New Roman"/>
                <w:sz w:val="24"/>
                <w:szCs w:val="24"/>
              </w:rPr>
              <w:t>és amennyiben rendelkezésre áll, további személyes adatok (pl. anyja neve, TAJ- szám, szülő/gondviselő neve, szülő/gondviselő elérhetőségei, illetve a tényállással összefüggő esetleges személ</w:t>
            </w:r>
            <w:r w:rsidR="00ED506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C03650">
              <w:rPr>
                <w:rFonts w:ascii="Times New Roman" w:hAnsi="Times New Roman" w:cs="Times New Roman"/>
                <w:sz w:val="24"/>
                <w:szCs w:val="24"/>
              </w:rPr>
              <w:t>es adatok)</w:t>
            </w:r>
          </w:p>
        </w:tc>
      </w:tr>
      <w:tr w:rsidR="009244D1" w14:paraId="6D81F7FD" w14:textId="77777777" w:rsidTr="00F36C6D">
        <w:tc>
          <w:tcPr>
            <w:tcW w:w="2689" w:type="dxa"/>
          </w:tcPr>
          <w:p w14:paraId="185FA059" w14:textId="52CD5973" w:rsidR="009244D1" w:rsidRDefault="009244D1" w:rsidP="0053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Adatkezelés célja</w:t>
            </w:r>
            <w:r w:rsidR="000C5C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78" w:type="dxa"/>
          </w:tcPr>
          <w:p w14:paraId="6A9297F6" w14:textId="3F8FB66E" w:rsidR="0084685B" w:rsidRDefault="0084685B" w:rsidP="004C51CC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73">
              <w:rPr>
                <w:rFonts w:ascii="Times New Roman" w:hAnsi="Times New Roman" w:cs="Times New Roman"/>
                <w:sz w:val="24"/>
                <w:szCs w:val="24"/>
              </w:rPr>
              <w:t>Jelzéssel élés a gyermek veszélyeztetettsége esetén a gyermekjóléti szolgáltatást nyújtó szolgáltatónál</w:t>
            </w:r>
            <w:r w:rsidRPr="008468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D2259">
              <w:rPr>
                <w:rFonts w:ascii="Times New Roman" w:hAnsi="Times New Roman" w:cs="Times New Roman"/>
                <w:sz w:val="24"/>
                <w:szCs w:val="24"/>
              </w:rPr>
              <w:t xml:space="preserve"> valamint</w:t>
            </w:r>
          </w:p>
          <w:p w14:paraId="27972C0F" w14:textId="6AC2689C" w:rsidR="009244D1" w:rsidRDefault="0084685B" w:rsidP="00223B58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4685B">
              <w:rPr>
                <w:rFonts w:ascii="Times New Roman" w:hAnsi="Times New Roman" w:cs="Times New Roman"/>
                <w:sz w:val="24"/>
                <w:szCs w:val="24"/>
              </w:rPr>
              <w:t>atósági eljárás kezdeményezése</w:t>
            </w:r>
            <w:r w:rsidRPr="00134A73">
              <w:rPr>
                <w:rFonts w:ascii="Times New Roman" w:hAnsi="Times New Roman" w:cs="Times New Roman"/>
                <w:sz w:val="24"/>
                <w:szCs w:val="24"/>
              </w:rPr>
              <w:t xml:space="preserve"> a gyermek bántalmazása, illetve súlyos elhanyagolása vagy egyéb más, súlyos veszélyeztető ok fennállása, továbbá a gyermek önmaga által előidézett súlyos v</w:t>
            </w:r>
            <w:r w:rsidR="008B24F2">
              <w:rPr>
                <w:rFonts w:ascii="Times New Roman" w:hAnsi="Times New Roman" w:cs="Times New Roman"/>
                <w:sz w:val="24"/>
                <w:szCs w:val="24"/>
              </w:rPr>
              <w:t>eszélyeztető magatartása esetén.</w:t>
            </w:r>
          </w:p>
        </w:tc>
      </w:tr>
      <w:tr w:rsidR="009244D1" w14:paraId="14CBD6A3" w14:textId="77777777" w:rsidTr="00F36C6D">
        <w:tc>
          <w:tcPr>
            <w:tcW w:w="2689" w:type="dxa"/>
          </w:tcPr>
          <w:p w14:paraId="2E139C1F" w14:textId="59E7876A" w:rsidR="009244D1" w:rsidRDefault="009C7E3B" w:rsidP="0053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adatkezelés jogalapja</w:t>
            </w:r>
          </w:p>
        </w:tc>
        <w:tc>
          <w:tcPr>
            <w:tcW w:w="6378" w:type="dxa"/>
          </w:tcPr>
          <w:p w14:paraId="24A1E688" w14:textId="47CD7157" w:rsidR="00994B55" w:rsidRDefault="00994B55" w:rsidP="004C5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Jogi kötelezettség teljesítése [GDPR 6. cikk (1) c)]</w:t>
            </w:r>
          </w:p>
          <w:p w14:paraId="41592ACD" w14:textId="4F86DA76" w:rsidR="009244D1" w:rsidRDefault="009244D1" w:rsidP="008B2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mert az UNICEF-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25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2725B" w:rsidRPr="00EE233E">
              <w:rPr>
                <w:rFonts w:ascii="Times New Roman" w:hAnsi="Times New Roman" w:cs="Times New Roman"/>
                <w:sz w:val="24"/>
                <w:szCs w:val="24"/>
              </w:rPr>
              <w:t>gyermekvédelmi észlelő- és jelzőrendszer</w:t>
            </w:r>
            <w:r w:rsidR="00E2725B">
              <w:rPr>
                <w:rFonts w:ascii="Times New Roman" w:hAnsi="Times New Roman" w:cs="Times New Roman"/>
                <w:sz w:val="24"/>
                <w:szCs w:val="24"/>
              </w:rPr>
              <w:t xml:space="preserve"> tagjaként </w:t>
            </w:r>
            <w:r w:rsidR="00994B55">
              <w:rPr>
                <w:rFonts w:ascii="Times New Roman" w:hAnsi="Times New Roman" w:cs="Times New Roman"/>
                <w:sz w:val="24"/>
                <w:szCs w:val="24"/>
              </w:rPr>
              <w:t xml:space="preserve">jogszabály </w:t>
            </w:r>
            <w:r w:rsidR="0084685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94B55" w:rsidRPr="00E05D48">
              <w:rPr>
                <w:rFonts w:ascii="Times New Roman" w:hAnsi="Times New Roman" w:cs="Times New Roman"/>
                <w:sz w:val="24"/>
                <w:szCs w:val="24"/>
              </w:rPr>
              <w:t>Gyvt.</w:t>
            </w:r>
            <w:r w:rsidR="0084685B" w:rsidRPr="00E05D48">
              <w:rPr>
                <w:rFonts w:ascii="Times New Roman" w:hAnsi="Times New Roman" w:cs="Times New Roman"/>
                <w:sz w:val="24"/>
                <w:szCs w:val="24"/>
              </w:rPr>
              <w:t xml:space="preserve"> 17. § (2) bek</w:t>
            </w:r>
            <w:r w:rsidR="00320B15" w:rsidRPr="00E05D48">
              <w:rPr>
                <w:rFonts w:ascii="Times New Roman" w:hAnsi="Times New Roman" w:cs="Times New Roman"/>
                <w:sz w:val="24"/>
                <w:szCs w:val="24"/>
              </w:rPr>
              <w:t>ezdés</w:t>
            </w:r>
            <w:r w:rsidR="0084685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994B55">
              <w:rPr>
                <w:rFonts w:ascii="Times New Roman" w:hAnsi="Times New Roman" w:cs="Times New Roman"/>
                <w:sz w:val="24"/>
                <w:szCs w:val="24"/>
              </w:rPr>
              <w:t xml:space="preserve"> kötelezi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20B15">
              <w:rPr>
                <w:rFonts w:ascii="Times New Roman" w:hAnsi="Times New Roman" w:cs="Times New Roman"/>
                <w:sz w:val="24"/>
                <w:szCs w:val="24"/>
              </w:rPr>
              <w:t>z adatkezelés céljainak teljesítésére</w:t>
            </w:r>
            <w:r w:rsidR="00D04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4D1" w14:paraId="20349773" w14:textId="69771862" w:rsidTr="00F36C6D">
        <w:tc>
          <w:tcPr>
            <w:tcW w:w="2689" w:type="dxa"/>
          </w:tcPr>
          <w:p w14:paraId="6AF5EEB9" w14:textId="4744274F" w:rsidR="009244D1" w:rsidRDefault="000F2866" w:rsidP="0053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Adatkezelés ideje</w:t>
            </w:r>
          </w:p>
        </w:tc>
        <w:tc>
          <w:tcPr>
            <w:tcW w:w="6378" w:type="dxa"/>
          </w:tcPr>
          <w:p w14:paraId="77D4224B" w14:textId="5FFF11A1" w:rsidR="00E44DA9" w:rsidRDefault="009C5E5F" w:rsidP="004C5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személyes adatokat </w:t>
            </w:r>
            <w:r w:rsidR="00EB2F97">
              <w:rPr>
                <w:rFonts w:ascii="Times New Roman" w:hAnsi="Times New Roman" w:cs="Times New Roman"/>
                <w:sz w:val="24"/>
                <w:szCs w:val="24"/>
              </w:rPr>
              <w:t xml:space="preserve">addig kezeljük, míg a gyermekvédelmi feladat oka </w:t>
            </w:r>
            <w:r w:rsidR="00EB2F97" w:rsidRPr="00C52489">
              <w:rPr>
                <w:rFonts w:ascii="Times New Roman" w:hAnsi="Times New Roman" w:cs="Times New Roman"/>
                <w:sz w:val="24"/>
                <w:szCs w:val="24"/>
              </w:rPr>
              <w:t>fennáll</w:t>
            </w:r>
            <w:r w:rsidR="00E50A10" w:rsidRPr="00C524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345EA">
              <w:rPr>
                <w:rFonts w:ascii="Times New Roman" w:hAnsi="Times New Roman" w:cs="Times New Roman"/>
                <w:sz w:val="24"/>
                <w:szCs w:val="24"/>
              </w:rPr>
              <w:t xml:space="preserve"> az ezt követő</w:t>
            </w:r>
            <w:r w:rsidR="00E50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489" w:rsidRPr="007D5F5A">
              <w:rPr>
                <w:rFonts w:ascii="Times New Roman" w:hAnsi="Times New Roman" w:cs="Times New Roman"/>
                <w:sz w:val="24"/>
                <w:szCs w:val="24"/>
              </w:rPr>
              <w:t xml:space="preserve">1 év után archiváljuk, 5 év múlva </w:t>
            </w:r>
            <w:r w:rsidR="00C52489">
              <w:rPr>
                <w:rFonts w:ascii="Times New Roman" w:hAnsi="Times New Roman" w:cs="Times New Roman"/>
                <w:sz w:val="24"/>
                <w:szCs w:val="24"/>
              </w:rPr>
              <w:t xml:space="preserve">pedig </w:t>
            </w:r>
            <w:r w:rsidR="00C52489" w:rsidRPr="007D5F5A">
              <w:rPr>
                <w:rFonts w:ascii="Times New Roman" w:hAnsi="Times New Roman" w:cs="Times New Roman"/>
                <w:sz w:val="24"/>
                <w:szCs w:val="24"/>
              </w:rPr>
              <w:t>töröljük</w:t>
            </w:r>
            <w:r w:rsidR="007D1B4A">
              <w:rPr>
                <w:rFonts w:ascii="Times New Roman" w:hAnsi="Times New Roman" w:cs="Times New Roman"/>
                <w:sz w:val="24"/>
                <w:szCs w:val="24"/>
              </w:rPr>
              <w:t xml:space="preserve"> azokat.</w:t>
            </w:r>
          </w:p>
        </w:tc>
      </w:tr>
      <w:tr w:rsidR="009244D1" w14:paraId="27288562" w14:textId="77777777" w:rsidTr="000F2866">
        <w:trPr>
          <w:trHeight w:val="643"/>
        </w:trPr>
        <w:tc>
          <w:tcPr>
            <w:tcW w:w="2689" w:type="dxa"/>
          </w:tcPr>
          <w:p w14:paraId="075F88CB" w14:textId="77777777" w:rsidR="009244D1" w:rsidRDefault="009244D1" w:rsidP="0053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Adattovábbítás</w:t>
            </w:r>
          </w:p>
        </w:tc>
        <w:tc>
          <w:tcPr>
            <w:tcW w:w="6378" w:type="dxa"/>
          </w:tcPr>
          <w:p w14:paraId="6E91E81F" w14:textId="7FBF2F4F" w:rsidR="009C5E5F" w:rsidRPr="00A368B6" w:rsidRDefault="009C5E5F" w:rsidP="004C51CC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73">
              <w:rPr>
                <w:rFonts w:ascii="Times New Roman" w:hAnsi="Times New Roman" w:cs="Times New Roman"/>
                <w:sz w:val="24"/>
                <w:szCs w:val="24"/>
              </w:rPr>
              <w:t>a gyermek veszélyeztetettsége esetén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F554AB">
              <w:rPr>
                <w:rFonts w:ascii="Times New Roman" w:hAnsi="Times New Roman" w:cs="Times New Roman"/>
                <w:sz w:val="24"/>
                <w:szCs w:val="24"/>
              </w:rPr>
              <w:t xml:space="preserve"> jelzéshez szükséges adatokat továbbítjuk az </w:t>
            </w:r>
            <w:r w:rsidR="00F554AB" w:rsidRPr="00A368B6">
              <w:rPr>
                <w:rFonts w:ascii="Times New Roman" w:hAnsi="Times New Roman" w:cs="Times New Roman"/>
                <w:sz w:val="24"/>
                <w:szCs w:val="24"/>
              </w:rPr>
              <w:t xml:space="preserve">illetékes gyermekjóléti szolgáltatást nyújtó szolgáltatónak (további információ: </w:t>
            </w:r>
            <w:hyperlink r:id="rId9" w:history="1">
              <w:r w:rsidR="00F554AB" w:rsidRPr="00A368B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https://csaladitudakozo.kormany.hu/gyermekjoleti-alapellatasok-rendszere</w:t>
              </w:r>
            </w:hyperlink>
            <w:r w:rsidR="00F554AB" w:rsidRPr="00A368B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70F75D6" w14:textId="2B10319A" w:rsidR="009244D1" w:rsidRDefault="00F554AB" w:rsidP="005449C4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73">
              <w:rPr>
                <w:rFonts w:ascii="Times New Roman" w:hAnsi="Times New Roman" w:cs="Times New Roman"/>
                <w:sz w:val="24"/>
                <w:szCs w:val="24"/>
              </w:rPr>
              <w:t>a gyermek bántalmazása, illetve súlyos elhanyagolása vagy egyéb más, súlyos veszélyeztető ok fennállása, továbbá a gyermek önmaga által előidézett súlyos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eszélyeztető magatartása esetén a hatósági eljárás kezdeményezéséhez szükséges adatokat továbbítjuk a hatáskörrel és illetékességgel rendelkező hatóságnak</w:t>
            </w:r>
            <w:r w:rsidR="00274B3C">
              <w:rPr>
                <w:rFonts w:ascii="Times New Roman" w:hAnsi="Times New Roman" w:cs="Times New Roman"/>
                <w:sz w:val="24"/>
                <w:szCs w:val="24"/>
              </w:rPr>
              <w:t xml:space="preserve"> (rendőrség</w:t>
            </w:r>
            <w:r w:rsidR="00BE091D">
              <w:rPr>
                <w:rFonts w:ascii="Times New Roman" w:hAnsi="Times New Roman" w:cs="Times New Roman"/>
                <w:sz w:val="24"/>
                <w:szCs w:val="24"/>
              </w:rPr>
              <w:t>nek</w:t>
            </w:r>
            <w:r w:rsidR="00274B3C">
              <w:rPr>
                <w:rFonts w:ascii="Times New Roman" w:hAnsi="Times New Roman" w:cs="Times New Roman"/>
                <w:sz w:val="24"/>
                <w:szCs w:val="24"/>
              </w:rPr>
              <w:t xml:space="preserve"> vagy gyámhatóság</w:t>
            </w:r>
            <w:r w:rsidR="00BE091D">
              <w:rPr>
                <w:rFonts w:ascii="Times New Roman" w:hAnsi="Times New Roman" w:cs="Times New Roman"/>
                <w:sz w:val="24"/>
                <w:szCs w:val="24"/>
              </w:rPr>
              <w:t>nak</w:t>
            </w:r>
            <w:r w:rsidR="00274B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77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8EA072" w14:textId="77777777" w:rsidR="00005765" w:rsidRDefault="00005765" w:rsidP="00531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B824F" w14:textId="06805312" w:rsidR="005312FC" w:rsidRPr="00CE2050" w:rsidRDefault="00CE2050" w:rsidP="00531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050">
        <w:rPr>
          <w:rFonts w:ascii="Times New Roman" w:hAnsi="Times New Roman" w:cs="Times New Roman"/>
          <w:b/>
          <w:sz w:val="24"/>
          <w:szCs w:val="24"/>
        </w:rPr>
        <w:t>Adatfeldolgozók</w:t>
      </w:r>
    </w:p>
    <w:p w14:paraId="095B16A4" w14:textId="77777777" w:rsidR="00CE2050" w:rsidRDefault="00CE2050" w:rsidP="00531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A66F4" w14:textId="77777777" w:rsidR="00CE2050" w:rsidRPr="00F66B2D" w:rsidRDefault="00CE2050" w:rsidP="00CE2050">
      <w:pPr>
        <w:jc w:val="both"/>
        <w:rPr>
          <w:rFonts w:ascii="Times New Roman" w:hAnsi="Times New Roman" w:cs="Times New Roman"/>
          <w:sz w:val="24"/>
          <w:szCs w:val="24"/>
        </w:rPr>
      </w:pPr>
      <w:r w:rsidRPr="00F66B2D">
        <w:rPr>
          <w:rFonts w:ascii="Times New Roman" w:hAnsi="Times New Roman" w:cs="Times New Roman"/>
          <w:sz w:val="24"/>
          <w:szCs w:val="24"/>
        </w:rPr>
        <w:t>Az UNICEF az elektronikus levelezés során a Microsoft — mint adatfeldolgozó — OneDrive nevű felhőalapú tárhely-szolgáltatását veszi igénybe. További információ elérhető: https://privacy.microsoft.com/en-gb/privacystatement</w:t>
      </w:r>
    </w:p>
    <w:p w14:paraId="2D346CB2" w14:textId="0FAF0D70" w:rsidR="00CE2050" w:rsidRDefault="00CE2050" w:rsidP="00CE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B2D">
        <w:rPr>
          <w:rFonts w:ascii="Times New Roman" w:hAnsi="Times New Roman" w:cs="Times New Roman"/>
          <w:sz w:val="24"/>
          <w:szCs w:val="24"/>
        </w:rPr>
        <w:lastRenderedPageBreak/>
        <w:t>A feladat</w:t>
      </w:r>
      <w:r w:rsidR="00E676F4">
        <w:rPr>
          <w:rFonts w:ascii="Times New Roman" w:hAnsi="Times New Roman" w:cs="Times New Roman"/>
          <w:sz w:val="24"/>
          <w:szCs w:val="24"/>
        </w:rPr>
        <w:t>ok</w:t>
      </w:r>
      <w:r w:rsidRPr="00F66B2D">
        <w:rPr>
          <w:rFonts w:ascii="Times New Roman" w:hAnsi="Times New Roman" w:cs="Times New Roman"/>
          <w:sz w:val="24"/>
          <w:szCs w:val="24"/>
        </w:rPr>
        <w:t xml:space="preserve"> ellátása kapcsán az ügyek megválaszolása érdekében alvállalkozó</w:t>
      </w:r>
      <w:r w:rsidR="009315E9">
        <w:rPr>
          <w:rFonts w:ascii="Times New Roman" w:hAnsi="Times New Roman" w:cs="Times New Roman"/>
          <w:sz w:val="24"/>
          <w:szCs w:val="24"/>
        </w:rPr>
        <w:t xml:space="preserve"> koordinátoro</w:t>
      </w:r>
      <w:r w:rsidRPr="00F66B2D">
        <w:rPr>
          <w:rFonts w:ascii="Times New Roman" w:hAnsi="Times New Roman" w:cs="Times New Roman"/>
          <w:sz w:val="24"/>
          <w:szCs w:val="24"/>
        </w:rPr>
        <w:t>kkal működünk együtt, akik adatfeldolgozást végeznek</w:t>
      </w:r>
      <w:r w:rsidR="009315E9">
        <w:rPr>
          <w:rFonts w:ascii="Times New Roman" w:hAnsi="Times New Roman" w:cs="Times New Roman"/>
          <w:sz w:val="24"/>
          <w:szCs w:val="24"/>
        </w:rPr>
        <w:t>.</w:t>
      </w:r>
    </w:p>
    <w:p w14:paraId="0BC25A50" w14:textId="77777777" w:rsidR="002079CE" w:rsidRDefault="002079CE" w:rsidP="00531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1C3B3" w14:textId="07976639" w:rsidR="00D12A29" w:rsidRDefault="00D12A29" w:rsidP="00531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231">
        <w:rPr>
          <w:rFonts w:ascii="Times New Roman" w:hAnsi="Times New Roman" w:cs="Times New Roman"/>
          <w:b/>
          <w:sz w:val="24"/>
          <w:szCs w:val="24"/>
        </w:rPr>
        <w:t xml:space="preserve">Milyen adatbiztonsági intézkedéseket tesz </w:t>
      </w:r>
      <w:r w:rsidR="007F2231">
        <w:rPr>
          <w:rFonts w:ascii="Times New Roman" w:hAnsi="Times New Roman" w:cs="Times New Roman"/>
          <w:b/>
          <w:sz w:val="24"/>
          <w:szCs w:val="24"/>
        </w:rPr>
        <w:t xml:space="preserve">meg </w:t>
      </w:r>
      <w:r w:rsidRPr="007F2231">
        <w:rPr>
          <w:rFonts w:ascii="Times New Roman" w:hAnsi="Times New Roman" w:cs="Times New Roman"/>
          <w:b/>
          <w:sz w:val="24"/>
          <w:szCs w:val="24"/>
        </w:rPr>
        <w:t>az UNICEF?</w:t>
      </w:r>
    </w:p>
    <w:p w14:paraId="478B31C9" w14:textId="77777777" w:rsidR="002079CE" w:rsidRDefault="002079CE" w:rsidP="00531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1B295" w14:textId="77777777" w:rsidR="00A8112B" w:rsidRDefault="00D12A29" w:rsidP="008B2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UNICEF </w:t>
      </w:r>
      <w:r w:rsidR="00A8112B">
        <w:rPr>
          <w:rFonts w:ascii="Times New Roman" w:hAnsi="Times New Roman" w:cs="Times New Roman"/>
          <w:sz w:val="24"/>
          <w:szCs w:val="24"/>
        </w:rPr>
        <w:t>megfelelő technikai és szervezési intézkedéseket hajt végre annak biztosítása és bizonyítása céljából, hogy a személyes adatok kezelése a vonatkozó jogszabályokkal összhangban történik.</w:t>
      </w:r>
    </w:p>
    <w:p w14:paraId="75E2FE5F" w14:textId="77777777" w:rsidR="00A8112B" w:rsidRDefault="00A8112B" w:rsidP="008B2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1F3DA" w14:textId="307CE3F5" w:rsidR="00D12A29" w:rsidRDefault="00A8112B" w:rsidP="008B2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körben az UNICEF </w:t>
      </w:r>
      <w:r w:rsidR="00D12A29">
        <w:rPr>
          <w:rFonts w:ascii="Times New Roman" w:hAnsi="Times New Roman" w:cs="Times New Roman"/>
          <w:sz w:val="24"/>
          <w:szCs w:val="24"/>
        </w:rPr>
        <w:t xml:space="preserve">az Ön </w:t>
      </w:r>
      <w:r w:rsidR="00D04267">
        <w:rPr>
          <w:rFonts w:ascii="Times New Roman" w:hAnsi="Times New Roman" w:cs="Times New Roman"/>
          <w:sz w:val="24"/>
          <w:szCs w:val="24"/>
        </w:rPr>
        <w:t>személyes adatait zártan kezeli,</w:t>
      </w:r>
      <w:r w:rsidR="00D12A29">
        <w:rPr>
          <w:rFonts w:ascii="Times New Roman" w:hAnsi="Times New Roman" w:cs="Times New Roman"/>
          <w:sz w:val="24"/>
          <w:szCs w:val="24"/>
        </w:rPr>
        <w:t xml:space="preserve"> azokhoz </w:t>
      </w:r>
      <w:r w:rsidR="007F2231">
        <w:rPr>
          <w:rFonts w:ascii="Times New Roman" w:hAnsi="Times New Roman" w:cs="Times New Roman"/>
          <w:sz w:val="24"/>
          <w:szCs w:val="24"/>
        </w:rPr>
        <w:t xml:space="preserve">az UNICEF szervezetén belül </w:t>
      </w:r>
      <w:r w:rsidR="00D12A29">
        <w:rPr>
          <w:rFonts w:ascii="Times New Roman" w:hAnsi="Times New Roman" w:cs="Times New Roman"/>
          <w:sz w:val="24"/>
          <w:szCs w:val="24"/>
        </w:rPr>
        <w:t xml:space="preserve">csak </w:t>
      </w:r>
      <w:r w:rsidR="007F2231">
        <w:rPr>
          <w:rFonts w:ascii="Times New Roman" w:hAnsi="Times New Roman" w:cs="Times New Roman"/>
          <w:sz w:val="24"/>
          <w:szCs w:val="24"/>
        </w:rPr>
        <w:t>olyan személyek férhetnek hozzá, akiknek munkája az adatkezelési célok eléréséhez elengedhetetlen és akik titoktartási kötelezettség alatt állnak.</w:t>
      </w:r>
    </w:p>
    <w:p w14:paraId="4E586D0A" w14:textId="77777777" w:rsidR="007F2231" w:rsidRDefault="007F2231" w:rsidP="008B2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C9165" w14:textId="650CEC19" w:rsidR="007F2231" w:rsidRDefault="007F2231" w:rsidP="008B2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adattovábbítás címzettjei szintén titoktartási megállapodás vagy</w:t>
      </w:r>
      <w:r w:rsidR="0032081A">
        <w:rPr>
          <w:rFonts w:ascii="Times New Roman" w:hAnsi="Times New Roman" w:cs="Times New Roman"/>
          <w:sz w:val="24"/>
          <w:szCs w:val="24"/>
        </w:rPr>
        <w:t xml:space="preserve"> jogszabály alapján kötelesek az Ön adatait bizalmasan kezelni.</w:t>
      </w:r>
    </w:p>
    <w:p w14:paraId="152FF42F" w14:textId="77777777" w:rsidR="007F2231" w:rsidRDefault="007F2231" w:rsidP="008B2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01132" w14:textId="3D3B62DB" w:rsidR="007F2231" w:rsidRDefault="0032081A" w:rsidP="00D04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Ezeken</w:t>
      </w:r>
      <w:r w:rsidR="007F2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felül</w:t>
      </w:r>
      <w:r w:rsidR="007F2231">
        <w:rPr>
          <w:rFonts w:ascii="Times New Roman" w:hAnsi="Times New Roman" w:cs="Times New Roman"/>
          <w:sz w:val="24"/>
          <w:szCs w:val="24"/>
        </w:rPr>
        <w:t xml:space="preserve">, az UNICEF törekedik arra, hogy úgy válassza meg az adatkezelés során használt technikai eszközöket, hogy azok korszerű védelmet tudjanak biztosítani a kezelt személyes adatok </w:t>
      </w:r>
      <w:r w:rsidR="007F2231" w:rsidRPr="007F2231">
        <w:rPr>
          <w:rFonts w:ascii="Times New Roman" w:hAnsi="Times New Roman" w:cs="Times New Roman"/>
          <w:sz w:val="24"/>
          <w:szCs w:val="24"/>
        </w:rPr>
        <w:t>véletlen v</w:t>
      </w:r>
      <w:r w:rsidR="007F2231">
        <w:rPr>
          <w:rFonts w:ascii="Times New Roman" w:hAnsi="Times New Roman" w:cs="Times New Roman"/>
          <w:sz w:val="24"/>
          <w:szCs w:val="24"/>
        </w:rPr>
        <w:t>agy jogellenes megsemmisítése</w:t>
      </w:r>
      <w:r w:rsidR="007F2231" w:rsidRPr="007F2231">
        <w:rPr>
          <w:rFonts w:ascii="Times New Roman" w:hAnsi="Times New Roman" w:cs="Times New Roman"/>
          <w:sz w:val="24"/>
          <w:szCs w:val="24"/>
        </w:rPr>
        <w:t>, elvesztés</w:t>
      </w:r>
      <w:r w:rsidR="007F2231">
        <w:rPr>
          <w:rFonts w:ascii="Times New Roman" w:hAnsi="Times New Roman" w:cs="Times New Roman"/>
          <w:sz w:val="24"/>
          <w:szCs w:val="24"/>
        </w:rPr>
        <w:t>e</w:t>
      </w:r>
      <w:r w:rsidR="007F2231" w:rsidRPr="007F2231">
        <w:rPr>
          <w:rFonts w:ascii="Times New Roman" w:hAnsi="Times New Roman" w:cs="Times New Roman"/>
          <w:sz w:val="24"/>
          <w:szCs w:val="24"/>
        </w:rPr>
        <w:t>, megváltoztatás</w:t>
      </w:r>
      <w:r w:rsidR="007F2231">
        <w:rPr>
          <w:rFonts w:ascii="Times New Roman" w:hAnsi="Times New Roman" w:cs="Times New Roman"/>
          <w:sz w:val="24"/>
          <w:szCs w:val="24"/>
        </w:rPr>
        <w:t>a</w:t>
      </w:r>
      <w:r w:rsidR="007F2231" w:rsidRPr="007F2231">
        <w:rPr>
          <w:rFonts w:ascii="Times New Roman" w:hAnsi="Times New Roman" w:cs="Times New Roman"/>
          <w:sz w:val="24"/>
          <w:szCs w:val="24"/>
        </w:rPr>
        <w:t>, jogosulatlan nyilvánosságra hozatal</w:t>
      </w:r>
      <w:r w:rsidR="007F2231">
        <w:rPr>
          <w:rFonts w:ascii="Times New Roman" w:hAnsi="Times New Roman" w:cs="Times New Roman"/>
          <w:sz w:val="24"/>
          <w:szCs w:val="24"/>
        </w:rPr>
        <w:t>a,</w:t>
      </w:r>
      <w:r w:rsidR="007F2231" w:rsidRPr="007F2231">
        <w:rPr>
          <w:rFonts w:ascii="Times New Roman" w:hAnsi="Times New Roman" w:cs="Times New Roman"/>
          <w:sz w:val="24"/>
          <w:szCs w:val="24"/>
        </w:rPr>
        <w:t xml:space="preserve"> </w:t>
      </w:r>
      <w:r w:rsidR="007F2231">
        <w:rPr>
          <w:rFonts w:ascii="Times New Roman" w:hAnsi="Times New Roman" w:cs="Times New Roman"/>
          <w:sz w:val="24"/>
          <w:szCs w:val="24"/>
        </w:rPr>
        <w:t>továbbá</w:t>
      </w:r>
      <w:r w:rsidR="007F2231" w:rsidRPr="007F2231">
        <w:rPr>
          <w:rFonts w:ascii="Times New Roman" w:hAnsi="Times New Roman" w:cs="Times New Roman"/>
          <w:sz w:val="24"/>
          <w:szCs w:val="24"/>
        </w:rPr>
        <w:t xml:space="preserve"> az azokhoz való jogosulatlan hozzáférés</w:t>
      </w:r>
      <w:r w:rsidR="007F2231">
        <w:rPr>
          <w:rFonts w:ascii="Times New Roman" w:hAnsi="Times New Roman" w:cs="Times New Roman"/>
          <w:sz w:val="24"/>
          <w:szCs w:val="24"/>
        </w:rPr>
        <w:t xml:space="preserve"> ellen.</w:t>
      </w:r>
    </w:p>
    <w:p w14:paraId="2DED667F" w14:textId="5D895D9B" w:rsidR="005D032F" w:rsidRPr="00EB2F97" w:rsidRDefault="005D032F" w:rsidP="00D04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168E6" w14:textId="0C71DB82" w:rsidR="00294DEC" w:rsidRPr="00294DEC" w:rsidRDefault="00ED1E18" w:rsidP="00EF6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Milyen jogok illetik meg Önt?</w:t>
      </w:r>
    </w:p>
    <w:p w14:paraId="76B438DB" w14:textId="77777777" w:rsidR="00294DEC" w:rsidRDefault="00294DEC" w:rsidP="001B2203">
      <w:pPr>
        <w:widowControl w:val="0"/>
        <w:spacing w:after="6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CEFA37A" w14:textId="40BD388B" w:rsidR="00294DEC" w:rsidRDefault="00294DEC" w:rsidP="001B2203">
      <w:pPr>
        <w:widowControl w:val="0"/>
        <w:spacing w:after="6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94DEC">
        <w:rPr>
          <w:rFonts w:ascii="Times New Roman" w:eastAsia="Calibri" w:hAnsi="Times New Roman" w:cs="Times New Roman"/>
          <w:sz w:val="24"/>
        </w:rPr>
        <w:t xml:space="preserve">Tájékoztatjuk, hogy az adatkezeléssel összefüggő jogainak gyakorlását, továbbá kapcsolódó kérdéseinek megválaszolását </w:t>
      </w:r>
      <w:r w:rsidRPr="00334F4D">
        <w:rPr>
          <w:rFonts w:ascii="Times New Roman" w:hAnsi="Times New Roman" w:cs="Times New Roman"/>
          <w:b/>
          <w:bCs/>
          <w:sz w:val="24"/>
          <w:szCs w:val="24"/>
        </w:rPr>
        <w:t>Szlankó Viola gyermekvédelmi vezetőnél</w:t>
      </w:r>
      <w:r>
        <w:rPr>
          <w:rFonts w:ascii="Times New Roman" w:hAnsi="Times New Roman" w:cs="Times New Roman"/>
          <w:sz w:val="24"/>
          <w:szCs w:val="24"/>
        </w:rPr>
        <w:t xml:space="preserve"> tudja érvényesíteni, az alábbi elérhetőségek egyikén:</w:t>
      </w:r>
    </w:p>
    <w:p w14:paraId="7D99129B" w14:textId="10FE2CA8" w:rsidR="00294DEC" w:rsidRPr="00294DEC" w:rsidRDefault="00294DEC" w:rsidP="00334F4D">
      <w:pPr>
        <w:widowControl w:val="0"/>
        <w:tabs>
          <w:tab w:val="left" w:pos="2127"/>
        </w:tabs>
        <w:spacing w:after="60" w:line="240" w:lineRule="auto"/>
        <w:ind w:left="27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telefon</w:t>
      </w:r>
      <w:r w:rsidRPr="00294DEC">
        <w:rPr>
          <w:rFonts w:ascii="Times New Roman" w:eastAsia="Calibri" w:hAnsi="Times New Roman" w:cs="Times New Roman"/>
          <w:sz w:val="24"/>
        </w:rPr>
        <w:tab/>
      </w:r>
      <w:r w:rsidR="00FB2448" w:rsidRPr="00334F4D">
        <w:rPr>
          <w:rFonts w:ascii="Times New Roman" w:eastAsia="Calibri" w:hAnsi="Times New Roman" w:cs="Times New Roman"/>
          <w:b/>
          <w:bCs/>
          <w:sz w:val="24"/>
        </w:rPr>
        <w:t>+3</w:t>
      </w:r>
      <w:r w:rsidRPr="00334F4D">
        <w:rPr>
          <w:rFonts w:ascii="Times New Roman" w:eastAsia="Calibri" w:hAnsi="Times New Roman" w:cs="Times New Roman"/>
          <w:b/>
          <w:bCs/>
          <w:sz w:val="24"/>
        </w:rPr>
        <w:t>6-1-201-4923</w:t>
      </w:r>
    </w:p>
    <w:p w14:paraId="31B76F4B" w14:textId="29A518E4" w:rsidR="00294DEC" w:rsidRPr="00294DEC" w:rsidRDefault="00294DEC" w:rsidP="00334F4D">
      <w:pPr>
        <w:tabs>
          <w:tab w:val="left" w:pos="2127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294DEC">
        <w:rPr>
          <w:rFonts w:ascii="Times New Roman" w:eastAsia="Calibri" w:hAnsi="Times New Roman" w:cs="Times New Roman"/>
          <w:sz w:val="24"/>
        </w:rPr>
        <w:t>email:</w:t>
      </w:r>
      <w:r w:rsidRPr="00294DEC">
        <w:rPr>
          <w:rFonts w:ascii="Times New Roman" w:eastAsia="Calibri" w:hAnsi="Times New Roman" w:cs="Times New Roman"/>
          <w:sz w:val="24"/>
        </w:rPr>
        <w:tab/>
      </w:r>
      <w:r w:rsidR="005273F0">
        <w:rPr>
          <w:rFonts w:ascii="Times New Roman" w:hAnsi="Times New Roman" w:cs="Times New Roman"/>
          <w:b/>
          <w:bCs/>
          <w:sz w:val="24"/>
          <w:szCs w:val="24"/>
        </w:rPr>
        <w:t>adatvedelem</w:t>
      </w:r>
      <w:r w:rsidRPr="00334F4D">
        <w:rPr>
          <w:rFonts w:ascii="Times New Roman" w:hAnsi="Times New Roman" w:cs="Times New Roman"/>
          <w:b/>
          <w:bCs/>
          <w:sz w:val="24"/>
          <w:szCs w:val="24"/>
        </w:rPr>
        <w:t>@unicef.hu</w:t>
      </w:r>
    </w:p>
    <w:p w14:paraId="16CC2832" w14:textId="77777777" w:rsidR="00294DEC" w:rsidRDefault="00294DEC" w:rsidP="00401EBD">
      <w:pPr>
        <w:widowControl w:val="0"/>
        <w:spacing w:after="6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C6716E5" w14:textId="5713FE90" w:rsidR="00294DEC" w:rsidRPr="00294DEC" w:rsidRDefault="00294DEC" w:rsidP="00401EBD">
      <w:pPr>
        <w:widowControl w:val="0"/>
        <w:spacing w:after="6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94DEC">
        <w:rPr>
          <w:rFonts w:ascii="Times New Roman" w:eastAsia="Calibri" w:hAnsi="Times New Roman" w:cs="Times New Roman"/>
          <w:sz w:val="24"/>
        </w:rPr>
        <w:t>Az adatkezelés során Önnek joga van</w:t>
      </w:r>
    </w:p>
    <w:p w14:paraId="59E6201D" w14:textId="32BF55F0" w:rsidR="00294DEC" w:rsidRPr="00294DEC" w:rsidRDefault="00294DEC" w:rsidP="001B2203">
      <w:pPr>
        <w:widowControl w:val="0"/>
        <w:numPr>
          <w:ilvl w:val="0"/>
          <w:numId w:val="5"/>
        </w:num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4F4D">
        <w:rPr>
          <w:rFonts w:ascii="Times New Roman" w:eastAsia="Calibri" w:hAnsi="Times New Roman" w:cs="Times New Roman"/>
          <w:b/>
          <w:bCs/>
          <w:sz w:val="24"/>
        </w:rPr>
        <w:t>visszavonni</w:t>
      </w:r>
      <w:r w:rsidRPr="0051186D">
        <w:rPr>
          <w:rFonts w:ascii="Times New Roman" w:eastAsia="Calibri" w:hAnsi="Times New Roman" w:cs="Times New Roman"/>
          <w:sz w:val="24"/>
        </w:rPr>
        <w:t xml:space="preserve"> hozzájárulását indokolás nélkül, bármikor, írásban</w:t>
      </w:r>
      <w:r w:rsidR="00FB2448">
        <w:rPr>
          <w:rFonts w:ascii="Times New Roman" w:eastAsia="Calibri" w:hAnsi="Times New Roman" w:cs="Times New Roman"/>
          <w:sz w:val="24"/>
        </w:rPr>
        <w:t xml:space="preserve"> a fenti email címre történő email megküldésével</w:t>
      </w:r>
      <w:r w:rsidRPr="0051186D">
        <w:rPr>
          <w:rFonts w:ascii="Times New Roman" w:eastAsia="Calibri" w:hAnsi="Times New Roman" w:cs="Times New Roman"/>
          <w:sz w:val="24"/>
        </w:rPr>
        <w:t>, díjmentesen</w:t>
      </w:r>
      <w:r w:rsidR="009C5E5F" w:rsidRPr="0051186D">
        <w:rPr>
          <w:rFonts w:ascii="Times New Roman" w:eastAsia="Calibri" w:hAnsi="Times New Roman" w:cs="Times New Roman"/>
          <w:sz w:val="24"/>
        </w:rPr>
        <w:t xml:space="preserve"> (amennyiben az adatkezelés az Ön hozzájárulásán alapul)</w:t>
      </w:r>
      <w:r w:rsidR="00FB2448">
        <w:rPr>
          <w:rFonts w:ascii="Times New Roman" w:eastAsia="Calibri" w:hAnsi="Times New Roman" w:cs="Times New Roman"/>
          <w:sz w:val="24"/>
        </w:rPr>
        <w:t>. A</w:t>
      </w:r>
      <w:r w:rsidR="00FB2448">
        <w:rPr>
          <w:rFonts w:ascii="Times New Roman" w:hAnsi="Times New Roman" w:cs="Times New Roman"/>
          <w:sz w:val="24"/>
          <w:szCs w:val="24"/>
        </w:rPr>
        <w:t xml:space="preserve"> hozzájárulás visszavonása</w:t>
      </w:r>
      <w:r w:rsidR="00FB2448" w:rsidRPr="0051186D">
        <w:rPr>
          <w:rFonts w:ascii="Times New Roman" w:hAnsi="Times New Roman" w:cs="Times New Roman"/>
          <w:sz w:val="24"/>
          <w:szCs w:val="24"/>
        </w:rPr>
        <w:t xml:space="preserve"> nem érinti a visszavonás előtti hozzájáruláson alapuló adatkezelés jogszerűségét</w:t>
      </w:r>
      <w:r w:rsidR="005312FC">
        <w:rPr>
          <w:rFonts w:ascii="Times New Roman" w:eastAsia="Calibri" w:hAnsi="Times New Roman" w:cs="Times New Roman"/>
          <w:sz w:val="24"/>
        </w:rPr>
        <w:t xml:space="preserve"> </w:t>
      </w:r>
    </w:p>
    <w:p w14:paraId="6C6AD8F7" w14:textId="5F46DD32" w:rsidR="00294DEC" w:rsidRPr="00294DEC" w:rsidRDefault="00294DEC" w:rsidP="00401EBD">
      <w:pPr>
        <w:widowControl w:val="0"/>
        <w:numPr>
          <w:ilvl w:val="0"/>
          <w:numId w:val="5"/>
        </w:num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4F4D">
        <w:rPr>
          <w:rFonts w:ascii="Times New Roman" w:eastAsia="Calibri" w:hAnsi="Times New Roman" w:cs="Times New Roman"/>
          <w:b/>
          <w:bCs/>
          <w:sz w:val="24"/>
        </w:rPr>
        <w:t>tájékoztatást kérni</w:t>
      </w:r>
      <w:r w:rsidRPr="00294DEC">
        <w:rPr>
          <w:rFonts w:ascii="Times New Roman" w:eastAsia="Calibri" w:hAnsi="Times New Roman" w:cs="Times New Roman"/>
          <w:sz w:val="24"/>
        </w:rPr>
        <w:t xml:space="preserve"> arról, hogy kezelünk-e Önnel összefüggésbe hozható személyes adatokat és ha igen, akkor melyek ezen adatok, valamint mik az adatkezelés körülményei (hozzáférés joga);</w:t>
      </w:r>
    </w:p>
    <w:p w14:paraId="5A12732A" w14:textId="34B2B507" w:rsidR="00294DEC" w:rsidRPr="00294DEC" w:rsidRDefault="00294DEC" w:rsidP="00401EBD">
      <w:pPr>
        <w:widowControl w:val="0"/>
        <w:numPr>
          <w:ilvl w:val="0"/>
          <w:numId w:val="5"/>
        </w:num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294DEC">
        <w:rPr>
          <w:rFonts w:ascii="Times New Roman" w:eastAsia="Calibri" w:hAnsi="Times New Roman" w:cs="Times New Roman"/>
          <w:sz w:val="24"/>
        </w:rPr>
        <w:t xml:space="preserve">az Önre vonatkozó pontatlan személyes adatok </w:t>
      </w:r>
      <w:r w:rsidRPr="00334F4D">
        <w:rPr>
          <w:rFonts w:ascii="Times New Roman" w:eastAsia="Calibri" w:hAnsi="Times New Roman" w:cs="Times New Roman"/>
          <w:b/>
          <w:bCs/>
          <w:sz w:val="24"/>
        </w:rPr>
        <w:t>helyesbítését</w:t>
      </w:r>
      <w:r w:rsidRPr="00294DEC">
        <w:rPr>
          <w:rFonts w:ascii="Times New Roman" w:eastAsia="Calibri" w:hAnsi="Times New Roman" w:cs="Times New Roman"/>
          <w:sz w:val="24"/>
        </w:rPr>
        <w:t xml:space="preserve"> vagy hiányos</w:t>
      </w:r>
      <w:r w:rsidRPr="00401EBD">
        <w:rPr>
          <w:rFonts w:ascii="Times New Roman" w:hAnsi="Times New Roman"/>
          <w:sz w:val="24"/>
        </w:rPr>
        <w:t xml:space="preserve"> személyes </w:t>
      </w:r>
      <w:r w:rsidRPr="00294DEC">
        <w:rPr>
          <w:rFonts w:ascii="Times New Roman" w:eastAsia="Calibri" w:hAnsi="Times New Roman" w:cs="Times New Roman"/>
          <w:sz w:val="24"/>
        </w:rPr>
        <w:t>adatának kiegészítését kérni, melynek indokolatlan késedelem nélkül eleget kell tennünk (helyesbítéshez való jog);</w:t>
      </w:r>
    </w:p>
    <w:p w14:paraId="10D900C8" w14:textId="4AB37C08" w:rsidR="00294DEC" w:rsidRPr="00334F4D" w:rsidRDefault="00294DEC" w:rsidP="00401EBD">
      <w:pPr>
        <w:widowControl w:val="0"/>
        <w:numPr>
          <w:ilvl w:val="0"/>
          <w:numId w:val="5"/>
        </w:numPr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334F4D">
        <w:rPr>
          <w:rFonts w:ascii="Times New Roman" w:eastAsia="Calibri" w:hAnsi="Times New Roman" w:cs="Times New Roman"/>
          <w:sz w:val="24"/>
        </w:rPr>
        <w:t xml:space="preserve">kérelmezni az Önre vonatkozó személyes adatok </w:t>
      </w:r>
      <w:r w:rsidRPr="00334F4D">
        <w:rPr>
          <w:rFonts w:ascii="Times New Roman" w:eastAsia="Calibri" w:hAnsi="Times New Roman" w:cs="Times New Roman"/>
          <w:b/>
          <w:bCs/>
          <w:sz w:val="24"/>
        </w:rPr>
        <w:t>törlését</w:t>
      </w:r>
      <w:r w:rsidRPr="00334F4D">
        <w:rPr>
          <w:rFonts w:ascii="Times New Roman" w:eastAsia="Calibri" w:hAnsi="Times New Roman" w:cs="Times New Roman"/>
          <w:sz w:val="24"/>
        </w:rPr>
        <w:t>, melyet azonban az adatkezelő megtagadhat</w:t>
      </w:r>
      <w:r w:rsidRPr="00334F4D">
        <w:rPr>
          <w:rFonts w:ascii="Times New Roman" w:hAnsi="Times New Roman"/>
          <w:sz w:val="24"/>
        </w:rPr>
        <w:t xml:space="preserve">, ha </w:t>
      </w:r>
      <w:r w:rsidRPr="00334F4D">
        <w:rPr>
          <w:rFonts w:ascii="Times New Roman" w:eastAsia="Calibri" w:hAnsi="Times New Roman" w:cs="Times New Roman"/>
          <w:sz w:val="24"/>
        </w:rPr>
        <w:t>ez valószínűsíthetően lehetetlenné tenné</w:t>
      </w:r>
      <w:r w:rsidR="0051186D" w:rsidRPr="00334F4D">
        <w:rPr>
          <w:rFonts w:ascii="Times New Roman" w:eastAsia="Calibri" w:hAnsi="Times New Roman" w:cs="Times New Roman"/>
          <w:sz w:val="24"/>
        </w:rPr>
        <w:t xml:space="preserve"> vagy komolyan veszélyeztetné a gyermekvédelemmel kapcsolatos</w:t>
      </w:r>
      <w:r w:rsidRPr="00334F4D">
        <w:rPr>
          <w:rFonts w:ascii="Times New Roman" w:eastAsia="Calibri" w:hAnsi="Times New Roman" w:cs="Times New Roman"/>
          <w:sz w:val="24"/>
        </w:rPr>
        <w:t xml:space="preserve"> adatkezelés célj</w:t>
      </w:r>
      <w:r w:rsidR="0051186D" w:rsidRPr="00334F4D">
        <w:rPr>
          <w:rFonts w:ascii="Times New Roman" w:eastAsia="Calibri" w:hAnsi="Times New Roman" w:cs="Times New Roman"/>
          <w:sz w:val="24"/>
        </w:rPr>
        <w:t>ait</w:t>
      </w:r>
      <w:r w:rsidRPr="00334F4D">
        <w:rPr>
          <w:rFonts w:ascii="Times New Roman" w:eastAsia="Calibri" w:hAnsi="Times New Roman" w:cs="Times New Roman"/>
          <w:sz w:val="24"/>
        </w:rPr>
        <w:t xml:space="preserve"> [a</w:t>
      </w:r>
      <w:r w:rsidRPr="00334F4D">
        <w:rPr>
          <w:rFonts w:ascii="Times New Roman" w:hAnsi="Times New Roman"/>
          <w:sz w:val="24"/>
        </w:rPr>
        <w:t xml:space="preserve"> törléshez való jog („az elfeledtetéshez való jog</w:t>
      </w:r>
      <w:r w:rsidRPr="00334F4D">
        <w:rPr>
          <w:rFonts w:ascii="Times New Roman" w:eastAsia="Calibri" w:hAnsi="Times New Roman" w:cs="Times New Roman"/>
          <w:sz w:val="24"/>
        </w:rPr>
        <w:t>”)];</w:t>
      </w:r>
    </w:p>
    <w:p w14:paraId="6FFFA90F" w14:textId="07427C49" w:rsidR="00294DEC" w:rsidRPr="00294DEC" w:rsidRDefault="00294DEC" w:rsidP="001B2203">
      <w:pPr>
        <w:widowControl w:val="0"/>
        <w:numPr>
          <w:ilvl w:val="0"/>
          <w:numId w:val="5"/>
        </w:num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294DEC">
        <w:rPr>
          <w:rFonts w:ascii="Times New Roman" w:eastAsia="Calibri" w:hAnsi="Times New Roman" w:cs="Times New Roman"/>
          <w:sz w:val="24"/>
        </w:rPr>
        <w:t xml:space="preserve">kérelmezni az Önre vonatkozó személyes </w:t>
      </w:r>
      <w:r w:rsidRPr="00334F4D">
        <w:rPr>
          <w:rFonts w:ascii="Times New Roman" w:eastAsia="Calibri" w:hAnsi="Times New Roman" w:cs="Times New Roman"/>
          <w:b/>
          <w:bCs/>
          <w:sz w:val="24"/>
        </w:rPr>
        <w:t>adatok kezelésének korlátozását</w:t>
      </w:r>
      <w:r w:rsidRPr="00294DEC">
        <w:rPr>
          <w:rFonts w:ascii="Times New Roman" w:eastAsia="Calibri" w:hAnsi="Times New Roman" w:cs="Times New Roman"/>
          <w:sz w:val="24"/>
        </w:rPr>
        <w:t>, ha</w:t>
      </w:r>
    </w:p>
    <w:p w14:paraId="3E058B54" w14:textId="41F138DA" w:rsidR="00294DEC" w:rsidRPr="00294DEC" w:rsidRDefault="00294DEC" w:rsidP="001B2203">
      <w:pPr>
        <w:widowControl w:val="0"/>
        <w:numPr>
          <w:ilvl w:val="1"/>
          <w:numId w:val="5"/>
        </w:num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294DEC">
        <w:rPr>
          <w:rFonts w:ascii="Times New Roman" w:eastAsia="Calibri" w:hAnsi="Times New Roman" w:cs="Times New Roman"/>
          <w:sz w:val="24"/>
        </w:rPr>
        <w:t>Ön vitatja a személyes adatok pontosságát;</w:t>
      </w:r>
    </w:p>
    <w:p w14:paraId="75BED820" w14:textId="7A8992E4" w:rsidR="00294DEC" w:rsidRPr="00294DEC" w:rsidRDefault="00294DEC" w:rsidP="001B2203">
      <w:pPr>
        <w:widowControl w:val="0"/>
        <w:numPr>
          <w:ilvl w:val="1"/>
          <w:numId w:val="5"/>
        </w:num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294DEC">
        <w:rPr>
          <w:rFonts w:ascii="Times New Roman" w:eastAsia="Calibri" w:hAnsi="Times New Roman" w:cs="Times New Roman"/>
          <w:sz w:val="24"/>
        </w:rPr>
        <w:t>valamilyen okból az adatkezelés jogellenesnek minősülne, de Ön ellenzi a törlést és ahelyett az adatkezelés korlátozását kéri; vagy</w:t>
      </w:r>
    </w:p>
    <w:p w14:paraId="12157038" w14:textId="543C84FE" w:rsidR="00294DEC" w:rsidRPr="006B4C50" w:rsidRDefault="00294DEC" w:rsidP="00334F4D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6B4C50">
        <w:rPr>
          <w:rFonts w:ascii="Times New Roman" w:eastAsia="Calibri" w:hAnsi="Times New Roman" w:cs="Times New Roman"/>
          <w:sz w:val="24"/>
        </w:rPr>
        <w:t>a</w:t>
      </w:r>
      <w:r w:rsidR="00D975ED" w:rsidRPr="006B4C50">
        <w:rPr>
          <w:rFonts w:ascii="Times New Roman" w:eastAsia="Calibri" w:hAnsi="Times New Roman" w:cs="Times New Roman"/>
          <w:sz w:val="24"/>
        </w:rPr>
        <w:t>z</w:t>
      </w:r>
      <w:r w:rsidRPr="006B4C50">
        <w:rPr>
          <w:rFonts w:ascii="Times New Roman" w:eastAsia="Calibri" w:hAnsi="Times New Roman" w:cs="Times New Roman"/>
          <w:sz w:val="24"/>
        </w:rPr>
        <w:t xml:space="preserve"> </w:t>
      </w:r>
      <w:r w:rsidR="00D975ED" w:rsidRPr="006B4C50">
        <w:rPr>
          <w:rFonts w:ascii="Times New Roman" w:eastAsia="Calibri" w:hAnsi="Times New Roman" w:cs="Times New Roman"/>
          <w:sz w:val="24"/>
        </w:rPr>
        <w:t>adatkezelő</w:t>
      </w:r>
      <w:r w:rsidRPr="006B4C50">
        <w:rPr>
          <w:rFonts w:ascii="Times New Roman" w:eastAsia="Calibri" w:hAnsi="Times New Roman" w:cs="Times New Roman"/>
          <w:sz w:val="24"/>
        </w:rPr>
        <w:t>nek már nincs szükség</w:t>
      </w:r>
      <w:r w:rsidR="006B4C50" w:rsidRPr="006B4C50">
        <w:rPr>
          <w:rFonts w:ascii="Times New Roman" w:eastAsia="Calibri" w:hAnsi="Times New Roman" w:cs="Times New Roman"/>
          <w:sz w:val="24"/>
        </w:rPr>
        <w:t>e</w:t>
      </w:r>
      <w:r w:rsidRPr="006B4C50">
        <w:rPr>
          <w:rFonts w:ascii="Times New Roman" w:eastAsia="Calibri" w:hAnsi="Times New Roman" w:cs="Times New Roman"/>
          <w:sz w:val="24"/>
        </w:rPr>
        <w:t xml:space="preserve"> a személyes adatokra az adatkezelés céljából, de </w:t>
      </w:r>
      <w:r w:rsidRPr="006B4C50">
        <w:rPr>
          <w:rFonts w:ascii="Times New Roman" w:eastAsia="Calibri" w:hAnsi="Times New Roman" w:cs="Times New Roman"/>
          <w:sz w:val="24"/>
        </w:rPr>
        <w:lastRenderedPageBreak/>
        <w:t>Ön igényli azokat jogi igények előterjesztéséhez, érvényesítéséhez vagy védelméhez</w:t>
      </w:r>
      <w:r w:rsidR="00D04267" w:rsidRPr="006B4C50">
        <w:rPr>
          <w:rFonts w:ascii="Times New Roman" w:eastAsia="Calibri" w:hAnsi="Times New Roman" w:cs="Times New Roman"/>
          <w:sz w:val="24"/>
        </w:rPr>
        <w:t xml:space="preserve"> </w:t>
      </w:r>
      <w:r w:rsidRPr="006B4C50">
        <w:rPr>
          <w:rFonts w:ascii="Times New Roman" w:eastAsia="Calibri" w:hAnsi="Times New Roman" w:cs="Times New Roman"/>
          <w:sz w:val="24"/>
        </w:rPr>
        <w:t>(az adatkezelés korlátozásához való jog).</w:t>
      </w:r>
    </w:p>
    <w:p w14:paraId="5B7EE185" w14:textId="653113D8" w:rsidR="00294DEC" w:rsidRPr="00294DEC" w:rsidRDefault="00294DEC" w:rsidP="001B2203">
      <w:pPr>
        <w:widowControl w:val="0"/>
        <w:spacing w:after="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294DEC">
        <w:rPr>
          <w:rFonts w:ascii="Times New Roman" w:eastAsia="Calibri" w:hAnsi="Times New Roman" w:cs="Times New Roman"/>
          <w:sz w:val="24"/>
        </w:rPr>
        <w:t>Ilyen esetben az érintett adatokat megjelöljük, és azokat kizárólag csak meghatározott célokból kezelhetjük.</w:t>
      </w:r>
    </w:p>
    <w:p w14:paraId="2D9E889B" w14:textId="0887B383" w:rsidR="00294DEC" w:rsidRPr="00F77D42" w:rsidRDefault="0051186D" w:rsidP="00401EBD">
      <w:pPr>
        <w:widowControl w:val="0"/>
        <w:numPr>
          <w:ilvl w:val="0"/>
          <w:numId w:val="5"/>
        </w:num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77D42">
        <w:rPr>
          <w:rFonts w:ascii="Times New Roman" w:eastAsia="Calibri" w:hAnsi="Times New Roman" w:cs="Times New Roman"/>
          <w:sz w:val="24"/>
        </w:rPr>
        <w:t>a kérdése megválaszolásával kapcsolatos adatkezelés</w:t>
      </w:r>
      <w:r w:rsidR="006663CC" w:rsidRPr="00F77D42">
        <w:rPr>
          <w:rFonts w:ascii="Times New Roman" w:eastAsia="Calibri" w:hAnsi="Times New Roman" w:cs="Times New Roman"/>
          <w:sz w:val="24"/>
        </w:rPr>
        <w:t xml:space="preserve"> (lásd</w:t>
      </w:r>
      <w:r w:rsidR="002B2DD5" w:rsidRPr="00F77D42">
        <w:rPr>
          <w:rFonts w:ascii="Times New Roman" w:eastAsia="Calibri" w:hAnsi="Times New Roman" w:cs="Times New Roman"/>
          <w:sz w:val="24"/>
        </w:rPr>
        <w:t xml:space="preserve"> fent</w:t>
      </w:r>
      <w:r w:rsidR="006663CC" w:rsidRPr="00F77D42">
        <w:rPr>
          <w:rFonts w:ascii="Times New Roman" w:eastAsia="Calibri" w:hAnsi="Times New Roman" w:cs="Times New Roman"/>
          <w:sz w:val="24"/>
        </w:rPr>
        <w:t>: "Milyen adatkezelési műveleteket végez az UNICEF a jogsegély szolgáltatása során?")</w:t>
      </w:r>
      <w:r w:rsidRPr="00F77D42">
        <w:rPr>
          <w:rFonts w:ascii="Times New Roman" w:eastAsia="Calibri" w:hAnsi="Times New Roman" w:cs="Times New Roman"/>
          <w:sz w:val="24"/>
        </w:rPr>
        <w:t xml:space="preserve"> tekintetében </w:t>
      </w:r>
      <w:r w:rsidR="00294DEC" w:rsidRPr="00F77D42">
        <w:rPr>
          <w:rFonts w:ascii="Times New Roman" w:eastAsia="Calibri" w:hAnsi="Times New Roman" w:cs="Times New Roman"/>
          <w:sz w:val="24"/>
        </w:rPr>
        <w:t xml:space="preserve">kérelmezni, </w:t>
      </w:r>
      <w:r w:rsidR="00294DEC" w:rsidRPr="00F77D42">
        <w:rPr>
          <w:rFonts w:ascii="Times New Roman" w:eastAsia="Calibri" w:hAnsi="Times New Roman" w:cs="Times New Roman"/>
          <w:i/>
          <w:iCs/>
          <w:sz w:val="24"/>
        </w:rPr>
        <w:t>amennyiben az adatkezelés automatizált módon történik</w:t>
      </w:r>
      <w:r w:rsidR="00294DEC" w:rsidRPr="00F77D42">
        <w:rPr>
          <w:rFonts w:ascii="Times New Roman" w:eastAsia="Calibri" w:hAnsi="Times New Roman" w:cs="Times New Roman"/>
          <w:sz w:val="24"/>
        </w:rPr>
        <w:t>, hogy az Önre vonatkozó személyes adatokat tagolt, széles körben használt, géppel olvasható formátumban megkapja, továbbá arra, hogy ezeket az adatokat az adatkezelő továbbítsa egy másik adatkezelőnek (az adathordozhatósághoz való jog).</w:t>
      </w:r>
      <w:r w:rsidR="002F4289" w:rsidRPr="00F77D42">
        <w:rPr>
          <w:rFonts w:ascii="Times New Roman" w:eastAsia="Calibri" w:hAnsi="Times New Roman" w:cs="Times New Roman"/>
          <w:sz w:val="24"/>
        </w:rPr>
        <w:t xml:space="preserve"> </w:t>
      </w:r>
      <w:r w:rsidR="00401EBD" w:rsidRPr="00F77D42">
        <w:rPr>
          <w:rFonts w:ascii="Times New Roman" w:eastAsia="Calibri" w:hAnsi="Times New Roman" w:cs="Times New Roman"/>
          <w:i/>
          <w:iCs/>
          <w:sz w:val="24"/>
        </w:rPr>
        <w:t>Tájékoztatjuk</w:t>
      </w:r>
      <w:r w:rsidR="00F77D42" w:rsidRPr="00F77D42">
        <w:rPr>
          <w:rFonts w:ascii="Times New Roman" w:eastAsia="Calibri" w:hAnsi="Times New Roman" w:cs="Times New Roman"/>
          <w:i/>
          <w:iCs/>
          <w:sz w:val="24"/>
        </w:rPr>
        <w:t xml:space="preserve"> ugyanakkor</w:t>
      </w:r>
      <w:r w:rsidR="00401EBD" w:rsidRPr="00F77D42">
        <w:rPr>
          <w:rFonts w:ascii="Times New Roman" w:eastAsia="Calibri" w:hAnsi="Times New Roman" w:cs="Times New Roman"/>
          <w:i/>
          <w:iCs/>
          <w:sz w:val="24"/>
        </w:rPr>
        <w:t xml:space="preserve">, hogy </w:t>
      </w:r>
      <w:r w:rsidR="00F77D42" w:rsidRPr="00F77D42">
        <w:rPr>
          <w:rFonts w:ascii="Times New Roman" w:eastAsia="Calibri" w:hAnsi="Times New Roman" w:cs="Times New Roman"/>
          <w:i/>
          <w:iCs/>
          <w:sz w:val="24"/>
        </w:rPr>
        <w:t xml:space="preserve">automatizált módon nem végzünk adatkezelést. </w:t>
      </w:r>
    </w:p>
    <w:p w14:paraId="1470526B" w14:textId="658D3273" w:rsidR="00A43E50" w:rsidRDefault="00A43E50" w:rsidP="001B2203">
      <w:pPr>
        <w:widowControl w:val="0"/>
        <w:spacing w:after="6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5EB5B41" w14:textId="59674AD6" w:rsidR="00294DEC" w:rsidRDefault="00A43E50" w:rsidP="001B2203">
      <w:pPr>
        <w:widowControl w:val="0"/>
        <w:spacing w:after="6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43E50">
        <w:rPr>
          <w:rFonts w:ascii="Times New Roman" w:eastAsia="Calibri" w:hAnsi="Times New Roman" w:cs="Times New Roman"/>
          <w:sz w:val="24"/>
        </w:rPr>
        <w:t>Tájékoztatjuk, hogy az információs önrendelkezési jogról és az információszabadságról szóló 2011. évi CXII. tv. („</w:t>
      </w:r>
      <w:proofErr w:type="spellStart"/>
      <w:r w:rsidRPr="00A43E50">
        <w:rPr>
          <w:rFonts w:ascii="Times New Roman" w:eastAsia="Calibri" w:hAnsi="Times New Roman" w:cs="Times New Roman"/>
          <w:sz w:val="24"/>
        </w:rPr>
        <w:t>Info</w:t>
      </w:r>
      <w:proofErr w:type="spellEnd"/>
      <w:r w:rsidRPr="00A43E50">
        <w:rPr>
          <w:rFonts w:ascii="Times New Roman" w:eastAsia="Calibri" w:hAnsi="Times New Roman" w:cs="Times New Roman"/>
          <w:sz w:val="24"/>
        </w:rPr>
        <w:t xml:space="preserve"> tv.”) 25. §-a lapján az érintett halálát követő öt évig az érintett által erre felhatalmazott személy, ennek hiányában közeli hozzátartozója gyakorolhatja az érintetti jogokat.</w:t>
      </w:r>
    </w:p>
    <w:p w14:paraId="48AFA6D5" w14:textId="77777777" w:rsidR="00A43E50" w:rsidRDefault="00A43E50" w:rsidP="001B2203">
      <w:pPr>
        <w:widowControl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highlight w:val="lightGray"/>
        </w:rPr>
      </w:pPr>
    </w:p>
    <w:p w14:paraId="2118A841" w14:textId="77777777" w:rsidR="00294DEC" w:rsidRPr="00294DEC" w:rsidRDefault="00294DEC" w:rsidP="005312FC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94DEC">
        <w:rPr>
          <w:rFonts w:ascii="Times New Roman" w:eastAsia="Calibri" w:hAnsi="Times New Roman" w:cs="Times New Roman"/>
          <w:sz w:val="24"/>
          <w:szCs w:val="24"/>
          <w:u w:val="single"/>
        </w:rPr>
        <w:t>Amennyiben úgy ítéli meg, hogy jogait megsértették, az alábbi lehetőségei vannak:</w:t>
      </w:r>
    </w:p>
    <w:p w14:paraId="49FB7EB5" w14:textId="05B6BFD9" w:rsidR="00294DEC" w:rsidRDefault="00E042E4" w:rsidP="008B24F2">
      <w:pPr>
        <w:widowControl w:val="0"/>
        <w:numPr>
          <w:ilvl w:val="0"/>
          <w:numId w:val="6"/>
        </w:numPr>
        <w:spacing w:after="6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294DEC" w:rsidRPr="00294DEC">
        <w:rPr>
          <w:rFonts w:ascii="Times New Roman" w:eastAsia="Calibri" w:hAnsi="Times New Roman" w:cs="Times New Roman"/>
          <w:b/>
          <w:sz w:val="24"/>
          <w:szCs w:val="24"/>
        </w:rPr>
        <w:t xml:space="preserve"> Nemzeti Adatvédelmi és Információszabadság Hatósághoz ("NAIH")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fordulhat panasszal</w:t>
      </w:r>
    </w:p>
    <w:p w14:paraId="13DCCE80" w14:textId="77777777" w:rsidR="009C4E39" w:rsidRPr="00294DEC" w:rsidRDefault="009C4E39" w:rsidP="008B24F2">
      <w:pPr>
        <w:widowControl w:val="0"/>
        <w:spacing w:after="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38CF54" w14:textId="5DDA816B" w:rsidR="00294DEC" w:rsidRPr="00294DEC" w:rsidRDefault="000404B0" w:rsidP="008B24F2">
      <w:pPr>
        <w:widowControl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Ön jogosult panaszt tenni a</w:t>
      </w:r>
      <w:r w:rsidR="00294DEC" w:rsidRPr="00294DEC">
        <w:rPr>
          <w:rFonts w:ascii="Times New Roman" w:eastAsia="Calibri" w:hAnsi="Times New Roman" w:cs="Times New Roman"/>
          <w:sz w:val="24"/>
          <w:szCs w:val="24"/>
        </w:rPr>
        <w:t xml:space="preserve"> NAIH-</w:t>
      </w:r>
      <w:proofErr w:type="spellStart"/>
      <w:r w:rsidR="00294DEC" w:rsidRPr="00294DEC">
        <w:rPr>
          <w:rFonts w:ascii="Times New Roman" w:eastAsia="Calibri" w:hAnsi="Times New Roman" w:cs="Times New Roman"/>
          <w:sz w:val="24"/>
          <w:szCs w:val="24"/>
        </w:rPr>
        <w:t>nál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h</w:t>
      </w:r>
      <w:r w:rsidR="00377041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7041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z Ön megítélése szerint az Önre vonatkozó személyes adatok kezelése megsérti a vonatkozó jogszabályokat.</w:t>
      </w:r>
      <w:r w:rsidR="00294DEC" w:rsidRPr="00294DEC">
        <w:rPr>
          <w:rFonts w:ascii="Times New Roman" w:eastAsia="Calibri" w:hAnsi="Times New Roman" w:cs="Times New Roman"/>
          <w:sz w:val="24"/>
          <w:szCs w:val="24"/>
        </w:rPr>
        <w:t xml:space="preserve"> A NAIH vizsgálata ingyenes</w:t>
      </w:r>
      <w:r w:rsidR="00E042E4">
        <w:rPr>
          <w:rFonts w:ascii="Times New Roman" w:eastAsia="Calibri" w:hAnsi="Times New Roman" w:cs="Times New Roman"/>
          <w:sz w:val="24"/>
          <w:szCs w:val="24"/>
        </w:rPr>
        <w:t>,</w:t>
      </w:r>
      <w:r w:rsidR="00FF4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42E4">
        <w:rPr>
          <w:rFonts w:ascii="Times New Roman" w:eastAsia="Calibri" w:hAnsi="Times New Roman" w:cs="Times New Roman"/>
          <w:sz w:val="24"/>
          <w:szCs w:val="24"/>
        </w:rPr>
        <w:t>az</w:t>
      </w:r>
      <w:r w:rsidR="00E042E4" w:rsidRPr="00294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4DEC" w:rsidRPr="00294DEC">
        <w:rPr>
          <w:rFonts w:ascii="Times New Roman" w:eastAsia="Calibri" w:hAnsi="Times New Roman" w:cs="Times New Roman"/>
          <w:sz w:val="24"/>
          <w:szCs w:val="24"/>
        </w:rPr>
        <w:t xml:space="preserve">eljárás részletes szabályait az </w:t>
      </w:r>
      <w:proofErr w:type="spellStart"/>
      <w:r w:rsidR="00294DEC" w:rsidRPr="00294DEC">
        <w:rPr>
          <w:rFonts w:ascii="Times New Roman" w:eastAsia="Calibri" w:hAnsi="Times New Roman" w:cs="Times New Roman"/>
          <w:sz w:val="24"/>
          <w:szCs w:val="24"/>
        </w:rPr>
        <w:t>Info</w:t>
      </w:r>
      <w:proofErr w:type="spellEnd"/>
      <w:r w:rsidR="00294DEC" w:rsidRPr="00294DEC">
        <w:rPr>
          <w:rFonts w:ascii="Times New Roman" w:eastAsia="Calibri" w:hAnsi="Times New Roman" w:cs="Times New Roman"/>
          <w:sz w:val="24"/>
          <w:szCs w:val="24"/>
        </w:rPr>
        <w:t xml:space="preserve"> tv.</w:t>
      </w:r>
      <w:r w:rsidR="00FF4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4DEC" w:rsidRPr="00294DEC">
        <w:rPr>
          <w:rFonts w:ascii="Times New Roman" w:eastAsia="Calibri" w:hAnsi="Times New Roman" w:cs="Times New Roman"/>
          <w:sz w:val="24"/>
          <w:szCs w:val="24"/>
        </w:rPr>
        <w:t>VI. fejezete tartalmazza.</w:t>
      </w:r>
    </w:p>
    <w:p w14:paraId="2E76A0BC" w14:textId="77777777" w:rsidR="00294DEC" w:rsidRPr="00294DEC" w:rsidRDefault="00294DEC" w:rsidP="008B24F2">
      <w:pPr>
        <w:widowControl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DEC">
        <w:rPr>
          <w:rFonts w:ascii="Times New Roman" w:eastAsia="Calibri" w:hAnsi="Times New Roman" w:cs="Times New Roman"/>
          <w:sz w:val="24"/>
          <w:szCs w:val="24"/>
        </w:rPr>
        <w:t>A NAIH elérhetőségei:</w:t>
      </w:r>
    </w:p>
    <w:p w14:paraId="18011042" w14:textId="22A3C3D5" w:rsidR="00294DEC" w:rsidRPr="00294DEC" w:rsidRDefault="00294DEC" w:rsidP="00D04267">
      <w:pPr>
        <w:widowControl w:val="0"/>
        <w:spacing w:after="6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DEC">
        <w:rPr>
          <w:rFonts w:ascii="Times New Roman" w:eastAsia="Calibri" w:hAnsi="Times New Roman" w:cs="Times New Roman"/>
          <w:sz w:val="24"/>
          <w:szCs w:val="24"/>
        </w:rPr>
        <w:t xml:space="preserve">Cím: </w:t>
      </w:r>
      <w:r w:rsidRPr="00294DEC">
        <w:rPr>
          <w:rFonts w:ascii="Times New Roman" w:eastAsia="Calibri" w:hAnsi="Times New Roman" w:cs="Times New Roman"/>
          <w:sz w:val="24"/>
          <w:szCs w:val="24"/>
        </w:rPr>
        <w:tab/>
      </w:r>
      <w:r w:rsidRPr="00294DEC">
        <w:rPr>
          <w:rFonts w:ascii="Times New Roman" w:eastAsia="Calibri" w:hAnsi="Times New Roman" w:cs="Times New Roman"/>
          <w:sz w:val="24"/>
          <w:szCs w:val="24"/>
        </w:rPr>
        <w:tab/>
      </w:r>
      <w:r w:rsidRPr="00294DEC">
        <w:rPr>
          <w:rFonts w:ascii="Times New Roman" w:eastAsia="Calibri" w:hAnsi="Times New Roman" w:cs="Times New Roman"/>
          <w:sz w:val="24"/>
          <w:szCs w:val="24"/>
        </w:rPr>
        <w:tab/>
        <w:t>1055 Budapest, Falk Miksa utca 9-11</w:t>
      </w:r>
      <w:r w:rsidR="003F62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D98426" w14:textId="77777777" w:rsidR="00294DEC" w:rsidRPr="00294DEC" w:rsidRDefault="00294DEC" w:rsidP="00D04267">
      <w:pPr>
        <w:widowControl w:val="0"/>
        <w:spacing w:after="6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DEC">
        <w:rPr>
          <w:rFonts w:ascii="Times New Roman" w:eastAsia="Calibri" w:hAnsi="Times New Roman" w:cs="Times New Roman"/>
          <w:sz w:val="24"/>
          <w:szCs w:val="24"/>
        </w:rPr>
        <w:t xml:space="preserve">Levelezési cím: </w:t>
      </w:r>
      <w:r w:rsidRPr="00294DEC">
        <w:rPr>
          <w:rFonts w:ascii="Times New Roman" w:eastAsia="Calibri" w:hAnsi="Times New Roman" w:cs="Times New Roman"/>
          <w:sz w:val="24"/>
          <w:szCs w:val="24"/>
        </w:rPr>
        <w:tab/>
      </w:r>
      <w:r w:rsidRPr="00294DEC">
        <w:rPr>
          <w:rFonts w:ascii="Times New Roman" w:eastAsia="Calibri" w:hAnsi="Times New Roman" w:cs="Times New Roman"/>
          <w:sz w:val="24"/>
          <w:szCs w:val="24"/>
        </w:rPr>
        <w:tab/>
        <w:t>1363 Budapest, Pf.: 9.</w:t>
      </w:r>
    </w:p>
    <w:p w14:paraId="62AF8D47" w14:textId="77777777" w:rsidR="00294DEC" w:rsidRPr="00294DEC" w:rsidRDefault="00294DEC" w:rsidP="00EF6FB8">
      <w:pPr>
        <w:widowControl w:val="0"/>
        <w:spacing w:after="6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DEC">
        <w:rPr>
          <w:rFonts w:ascii="Times New Roman" w:eastAsia="Calibri" w:hAnsi="Times New Roman" w:cs="Times New Roman"/>
          <w:sz w:val="24"/>
          <w:szCs w:val="24"/>
        </w:rPr>
        <w:t xml:space="preserve">Telefon: </w:t>
      </w:r>
      <w:r w:rsidRPr="00294DEC">
        <w:rPr>
          <w:rFonts w:ascii="Times New Roman" w:eastAsia="Calibri" w:hAnsi="Times New Roman" w:cs="Times New Roman"/>
          <w:sz w:val="24"/>
          <w:szCs w:val="24"/>
        </w:rPr>
        <w:tab/>
      </w:r>
      <w:r w:rsidRPr="00294DEC">
        <w:rPr>
          <w:rFonts w:ascii="Times New Roman" w:eastAsia="Calibri" w:hAnsi="Times New Roman" w:cs="Times New Roman"/>
          <w:sz w:val="24"/>
          <w:szCs w:val="24"/>
        </w:rPr>
        <w:tab/>
      </w:r>
      <w:r w:rsidRPr="00294DEC">
        <w:rPr>
          <w:rFonts w:ascii="Times New Roman" w:eastAsia="Calibri" w:hAnsi="Times New Roman" w:cs="Times New Roman"/>
          <w:sz w:val="24"/>
          <w:szCs w:val="24"/>
        </w:rPr>
        <w:tab/>
        <w:t>+36 (1) 391 1400</w:t>
      </w:r>
    </w:p>
    <w:p w14:paraId="03CBD728" w14:textId="77777777" w:rsidR="00294DEC" w:rsidRPr="00294DEC" w:rsidRDefault="00294DEC" w:rsidP="001B2203">
      <w:pPr>
        <w:widowControl w:val="0"/>
        <w:spacing w:after="6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DEC">
        <w:rPr>
          <w:rFonts w:ascii="Times New Roman" w:eastAsia="Calibri" w:hAnsi="Times New Roman" w:cs="Times New Roman"/>
          <w:sz w:val="24"/>
          <w:szCs w:val="24"/>
        </w:rPr>
        <w:t>Fax:</w:t>
      </w:r>
      <w:r w:rsidRPr="00294DEC">
        <w:rPr>
          <w:rFonts w:ascii="Times New Roman" w:eastAsia="Calibri" w:hAnsi="Times New Roman" w:cs="Times New Roman"/>
          <w:sz w:val="24"/>
          <w:szCs w:val="24"/>
        </w:rPr>
        <w:tab/>
      </w:r>
      <w:r w:rsidRPr="00294DEC">
        <w:rPr>
          <w:rFonts w:ascii="Times New Roman" w:eastAsia="Calibri" w:hAnsi="Times New Roman" w:cs="Times New Roman"/>
          <w:sz w:val="24"/>
          <w:szCs w:val="24"/>
        </w:rPr>
        <w:tab/>
      </w:r>
      <w:r w:rsidRPr="00294DEC">
        <w:rPr>
          <w:rFonts w:ascii="Times New Roman" w:eastAsia="Calibri" w:hAnsi="Times New Roman" w:cs="Times New Roman"/>
          <w:sz w:val="24"/>
          <w:szCs w:val="24"/>
        </w:rPr>
        <w:tab/>
        <w:t>+36 (1) 391-1410</w:t>
      </w:r>
    </w:p>
    <w:p w14:paraId="3E09BE65" w14:textId="77777777" w:rsidR="00294DEC" w:rsidRPr="00294DEC" w:rsidRDefault="00294DEC" w:rsidP="001B2203">
      <w:pPr>
        <w:widowControl w:val="0"/>
        <w:spacing w:after="6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DEC">
        <w:rPr>
          <w:rFonts w:ascii="Times New Roman" w:eastAsia="Calibri" w:hAnsi="Times New Roman" w:cs="Times New Roman"/>
          <w:sz w:val="24"/>
          <w:szCs w:val="24"/>
        </w:rPr>
        <w:t xml:space="preserve">Email: </w:t>
      </w:r>
      <w:r w:rsidRPr="00294DEC">
        <w:rPr>
          <w:rFonts w:ascii="Times New Roman" w:eastAsia="Calibri" w:hAnsi="Times New Roman" w:cs="Times New Roman"/>
          <w:sz w:val="24"/>
          <w:szCs w:val="24"/>
        </w:rPr>
        <w:tab/>
      </w:r>
      <w:r w:rsidRPr="00294DEC">
        <w:rPr>
          <w:rFonts w:ascii="Times New Roman" w:eastAsia="Calibri" w:hAnsi="Times New Roman" w:cs="Times New Roman"/>
          <w:sz w:val="24"/>
          <w:szCs w:val="24"/>
        </w:rPr>
        <w:tab/>
      </w:r>
      <w:r w:rsidRPr="00294DEC">
        <w:rPr>
          <w:rFonts w:ascii="Times New Roman" w:eastAsia="Calibri" w:hAnsi="Times New Roman" w:cs="Times New Roman"/>
          <w:sz w:val="24"/>
          <w:szCs w:val="24"/>
        </w:rPr>
        <w:tab/>
      </w:r>
      <w:hyperlink r:id="rId10" w:history="1">
        <w:r w:rsidRPr="00294D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ugyfelszolgalat@naih.hu</w:t>
        </w:r>
      </w:hyperlink>
    </w:p>
    <w:p w14:paraId="16DA109F" w14:textId="77777777" w:rsidR="00294DEC" w:rsidRPr="00294DEC" w:rsidRDefault="00294DEC" w:rsidP="001B2203">
      <w:pPr>
        <w:widowControl w:val="0"/>
        <w:spacing w:after="6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DEC">
        <w:rPr>
          <w:rFonts w:ascii="Times New Roman" w:eastAsia="Calibri" w:hAnsi="Times New Roman" w:cs="Times New Roman"/>
          <w:sz w:val="24"/>
          <w:szCs w:val="24"/>
        </w:rPr>
        <w:t xml:space="preserve">URL: </w:t>
      </w:r>
      <w:r w:rsidRPr="00294DEC">
        <w:rPr>
          <w:rFonts w:ascii="Times New Roman" w:eastAsia="Calibri" w:hAnsi="Times New Roman" w:cs="Times New Roman"/>
          <w:sz w:val="24"/>
          <w:szCs w:val="24"/>
        </w:rPr>
        <w:tab/>
      </w:r>
      <w:r w:rsidRPr="00294DEC">
        <w:rPr>
          <w:rFonts w:ascii="Times New Roman" w:eastAsia="Calibri" w:hAnsi="Times New Roman" w:cs="Times New Roman"/>
          <w:sz w:val="24"/>
          <w:szCs w:val="24"/>
        </w:rPr>
        <w:tab/>
      </w:r>
      <w:r w:rsidRPr="00294DEC">
        <w:rPr>
          <w:rFonts w:ascii="Times New Roman" w:eastAsia="Calibri" w:hAnsi="Times New Roman" w:cs="Times New Roman"/>
          <w:sz w:val="24"/>
          <w:szCs w:val="24"/>
        </w:rPr>
        <w:tab/>
      </w:r>
      <w:hyperlink r:id="rId11" w:history="1">
        <w:r w:rsidRPr="00294DE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http://naih.hu</w:t>
        </w:r>
      </w:hyperlink>
    </w:p>
    <w:p w14:paraId="46BC54C4" w14:textId="77777777" w:rsidR="00294DEC" w:rsidRPr="00294DEC" w:rsidRDefault="00294DEC" w:rsidP="001B2203">
      <w:pPr>
        <w:widowControl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0CB51A" w14:textId="34DA30C2" w:rsidR="00294DEC" w:rsidRDefault="00E042E4" w:rsidP="001B2203">
      <w:pPr>
        <w:widowControl w:val="0"/>
        <w:numPr>
          <w:ilvl w:val="0"/>
          <w:numId w:val="6"/>
        </w:numPr>
        <w:spacing w:after="6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294DEC" w:rsidRPr="00294DEC">
        <w:rPr>
          <w:rFonts w:ascii="Times New Roman" w:eastAsia="Calibri" w:hAnsi="Times New Roman" w:cs="Times New Roman"/>
          <w:b/>
          <w:sz w:val="24"/>
          <w:szCs w:val="24"/>
        </w:rPr>
        <w:t>írósághoz</w:t>
      </w:r>
      <w:r w:rsidRPr="00E042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Pr="00294DEC">
        <w:rPr>
          <w:rFonts w:ascii="Times New Roman" w:eastAsia="Calibri" w:hAnsi="Times New Roman" w:cs="Times New Roman"/>
          <w:b/>
          <w:sz w:val="24"/>
          <w:szCs w:val="24"/>
        </w:rPr>
        <w:t>ordulhat</w:t>
      </w:r>
    </w:p>
    <w:p w14:paraId="6BCFF676" w14:textId="77777777" w:rsidR="009C4E39" w:rsidRPr="00294DEC" w:rsidRDefault="009C4E39" w:rsidP="001B2203">
      <w:pPr>
        <w:widowControl w:val="0"/>
        <w:spacing w:after="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808C26" w14:textId="18745195" w:rsidR="00294DEC" w:rsidRDefault="00294DEC" w:rsidP="001B2203">
      <w:pPr>
        <w:widowControl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DEC">
        <w:rPr>
          <w:rFonts w:ascii="Times New Roman" w:eastAsia="Calibri" w:hAnsi="Times New Roman" w:cs="Times New Roman"/>
          <w:sz w:val="24"/>
          <w:szCs w:val="24"/>
        </w:rPr>
        <w:t xml:space="preserve">Amennyiben úgy ítéli meg, hogy </w:t>
      </w:r>
      <w:r w:rsidR="00AC6C96">
        <w:rPr>
          <w:rFonts w:ascii="Times New Roman" w:eastAsia="Calibri" w:hAnsi="Times New Roman" w:cs="Times New Roman"/>
          <w:sz w:val="24"/>
          <w:szCs w:val="24"/>
        </w:rPr>
        <w:t>az UNICEF</w:t>
      </w:r>
      <w:r w:rsidRPr="00294DEC">
        <w:rPr>
          <w:rFonts w:ascii="Times New Roman" w:eastAsia="Calibri" w:hAnsi="Times New Roman" w:cs="Times New Roman"/>
          <w:sz w:val="24"/>
          <w:szCs w:val="24"/>
        </w:rPr>
        <w:t xml:space="preserve"> adatkezelése megsértette az Ön jogait, úgy </w:t>
      </w:r>
      <w:r w:rsidRPr="00294DEC">
        <w:rPr>
          <w:rFonts w:ascii="Times New Roman" w:eastAsia="Calibri" w:hAnsi="Times New Roman" w:cs="Times New Roman"/>
          <w:sz w:val="24"/>
        </w:rPr>
        <w:t xml:space="preserve">— </w:t>
      </w:r>
      <w:r w:rsidRPr="00294DEC">
        <w:rPr>
          <w:rFonts w:ascii="Times New Roman" w:eastAsia="Calibri" w:hAnsi="Times New Roman" w:cs="Times New Roman"/>
          <w:sz w:val="24"/>
          <w:szCs w:val="24"/>
        </w:rPr>
        <w:t>a NAIH-</w:t>
      </w:r>
      <w:proofErr w:type="spellStart"/>
      <w:r w:rsidRPr="00294DEC">
        <w:rPr>
          <w:rFonts w:ascii="Times New Roman" w:eastAsia="Calibri" w:hAnsi="Times New Roman" w:cs="Times New Roman"/>
          <w:sz w:val="24"/>
          <w:szCs w:val="24"/>
        </w:rPr>
        <w:t>nál</w:t>
      </w:r>
      <w:proofErr w:type="spellEnd"/>
      <w:r w:rsidRPr="00294DEC">
        <w:rPr>
          <w:rFonts w:ascii="Times New Roman" w:eastAsia="Calibri" w:hAnsi="Times New Roman" w:cs="Times New Roman"/>
          <w:sz w:val="24"/>
          <w:szCs w:val="24"/>
        </w:rPr>
        <w:t xml:space="preserve"> megtett panaszától függetlenül </w:t>
      </w:r>
      <w:r w:rsidRPr="00294DEC">
        <w:rPr>
          <w:rFonts w:ascii="Times New Roman" w:eastAsia="Calibri" w:hAnsi="Times New Roman" w:cs="Times New Roman"/>
          <w:sz w:val="24"/>
        </w:rPr>
        <w:t xml:space="preserve">— </w:t>
      </w:r>
      <w:r w:rsidRPr="00294DEC">
        <w:rPr>
          <w:rFonts w:ascii="Times New Roman" w:eastAsia="Calibri" w:hAnsi="Times New Roman" w:cs="Times New Roman"/>
          <w:sz w:val="24"/>
          <w:szCs w:val="24"/>
        </w:rPr>
        <w:t xml:space="preserve">polgári pert is kezdeményezhet az </w:t>
      </w:r>
      <w:r w:rsidR="00AC6C96">
        <w:rPr>
          <w:rFonts w:ascii="Times New Roman" w:eastAsia="Calibri" w:hAnsi="Times New Roman" w:cs="Times New Roman"/>
          <w:sz w:val="24"/>
          <w:szCs w:val="24"/>
        </w:rPr>
        <w:t>UNICEF-fel</w:t>
      </w:r>
      <w:r w:rsidRPr="00294DEC">
        <w:rPr>
          <w:rFonts w:ascii="Times New Roman" w:eastAsia="Calibri" w:hAnsi="Times New Roman" w:cs="Times New Roman"/>
          <w:sz w:val="24"/>
          <w:szCs w:val="24"/>
        </w:rPr>
        <w:t xml:space="preserve"> szemben. A perben főszabály szerint a Fővárosi Törvényszék jár el, </w:t>
      </w:r>
      <w:r w:rsidR="00AC6C96">
        <w:rPr>
          <w:rFonts w:ascii="Times New Roman" w:eastAsia="Calibri" w:hAnsi="Times New Roman" w:cs="Times New Roman"/>
          <w:sz w:val="24"/>
          <w:szCs w:val="24"/>
        </w:rPr>
        <w:t xml:space="preserve">de az eljárást </w:t>
      </w:r>
      <w:r w:rsidR="003F6238" w:rsidRPr="00294DEC">
        <w:rPr>
          <w:rFonts w:ascii="Times New Roman" w:eastAsia="Calibri" w:hAnsi="Times New Roman" w:cs="Times New Roman"/>
          <w:sz w:val="24"/>
          <w:szCs w:val="24"/>
        </w:rPr>
        <w:t xml:space="preserve">(választása szerint) </w:t>
      </w:r>
      <w:r w:rsidR="00AC6C96">
        <w:rPr>
          <w:rFonts w:ascii="Times New Roman" w:eastAsia="Calibri" w:hAnsi="Times New Roman" w:cs="Times New Roman"/>
          <w:sz w:val="24"/>
          <w:szCs w:val="24"/>
        </w:rPr>
        <w:t xml:space="preserve">az Ön </w:t>
      </w:r>
      <w:r w:rsidRPr="00294DEC">
        <w:rPr>
          <w:rFonts w:ascii="Times New Roman" w:eastAsia="Calibri" w:hAnsi="Times New Roman" w:cs="Times New Roman"/>
          <w:sz w:val="24"/>
          <w:szCs w:val="24"/>
        </w:rPr>
        <w:t>a lakóhelye vagy tartózkodási helye szerint illetékes törvényszék előtt is megindíthatja.</w:t>
      </w:r>
    </w:p>
    <w:p w14:paraId="2C120DF1" w14:textId="1A448709" w:rsidR="00B169AA" w:rsidRPr="005C701C" w:rsidRDefault="00B169AA" w:rsidP="005C70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69AA" w:rsidRPr="005C701C" w:rsidSect="005C70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A7DC0" w14:textId="77777777" w:rsidR="00040CE8" w:rsidRDefault="00040CE8" w:rsidP="00E413F9">
      <w:pPr>
        <w:spacing w:after="0" w:line="240" w:lineRule="auto"/>
      </w:pPr>
      <w:r>
        <w:separator/>
      </w:r>
    </w:p>
  </w:endnote>
  <w:endnote w:type="continuationSeparator" w:id="0">
    <w:p w14:paraId="0BEAAC6F" w14:textId="77777777" w:rsidR="00040CE8" w:rsidRDefault="00040CE8" w:rsidP="00E413F9">
      <w:pPr>
        <w:spacing w:after="0" w:line="240" w:lineRule="auto"/>
      </w:pPr>
      <w:r>
        <w:continuationSeparator/>
      </w:r>
    </w:p>
  </w:endnote>
  <w:endnote w:type="continuationNotice" w:id="1">
    <w:p w14:paraId="414984A7" w14:textId="77777777" w:rsidR="00040CE8" w:rsidRDefault="00040C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313FF" w14:textId="77777777" w:rsidR="001B2203" w:rsidRDefault="001B220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9824980"/>
      <w:docPartObj>
        <w:docPartGallery w:val="Page Numbers (Bottom of Page)"/>
        <w:docPartUnique/>
      </w:docPartObj>
    </w:sdtPr>
    <w:sdtEndPr/>
    <w:sdtContent>
      <w:p w14:paraId="74D502FF" w14:textId="785492B1" w:rsidR="008B24F2" w:rsidRDefault="008B24F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422">
          <w:rPr>
            <w:noProof/>
          </w:rPr>
          <w:t>4</w:t>
        </w:r>
        <w:r>
          <w:fldChar w:fldCharType="end"/>
        </w:r>
      </w:p>
    </w:sdtContent>
  </w:sdt>
  <w:p w14:paraId="3795202B" w14:textId="77777777" w:rsidR="008B24F2" w:rsidRDefault="008B24F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4690E" w14:textId="77777777" w:rsidR="001B2203" w:rsidRDefault="001B22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1B6EF" w14:textId="77777777" w:rsidR="00040CE8" w:rsidRDefault="00040CE8" w:rsidP="00E413F9">
      <w:pPr>
        <w:spacing w:after="0" w:line="240" w:lineRule="auto"/>
      </w:pPr>
      <w:r>
        <w:separator/>
      </w:r>
    </w:p>
  </w:footnote>
  <w:footnote w:type="continuationSeparator" w:id="0">
    <w:p w14:paraId="634E061B" w14:textId="77777777" w:rsidR="00040CE8" w:rsidRDefault="00040CE8" w:rsidP="00E413F9">
      <w:pPr>
        <w:spacing w:after="0" w:line="240" w:lineRule="auto"/>
      </w:pPr>
      <w:r>
        <w:continuationSeparator/>
      </w:r>
    </w:p>
  </w:footnote>
  <w:footnote w:type="continuationNotice" w:id="1">
    <w:p w14:paraId="04473BCF" w14:textId="77777777" w:rsidR="00040CE8" w:rsidRDefault="00040CE8">
      <w:pPr>
        <w:spacing w:after="0" w:line="240" w:lineRule="auto"/>
      </w:pPr>
    </w:p>
  </w:footnote>
  <w:footnote w:id="2">
    <w:p w14:paraId="5F9B3E64" w14:textId="29900609" w:rsidR="00C4009B" w:rsidRPr="00C4009B" w:rsidRDefault="00C4009B">
      <w:pPr>
        <w:pStyle w:val="Lbjegyzetszveg"/>
        <w:rPr>
          <w:rFonts w:ascii="Times New Roman" w:hAnsi="Times New Roman" w:cs="Times New Roman"/>
          <w:sz w:val="18"/>
        </w:rPr>
      </w:pPr>
      <w:r w:rsidRPr="00C4009B">
        <w:rPr>
          <w:rStyle w:val="Lbjegyzet-hivatkozs"/>
          <w:rFonts w:ascii="Times New Roman" w:hAnsi="Times New Roman" w:cs="Times New Roman"/>
          <w:sz w:val="18"/>
        </w:rPr>
        <w:footnoteRef/>
      </w:r>
      <w:r w:rsidRPr="00C4009B">
        <w:rPr>
          <w:rFonts w:ascii="Times New Roman" w:hAnsi="Times New Roman" w:cs="Times New Roman"/>
          <w:sz w:val="18"/>
        </w:rPr>
        <w:t xml:space="preserve"> Az Európai Parlament és a Tanács 2016/679 rendelete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6BEAC" w14:textId="77777777" w:rsidR="001B2203" w:rsidRDefault="001B220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7E3BE" w14:textId="77777777" w:rsidR="001B2203" w:rsidRDefault="001B220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9A441" w14:textId="77777777" w:rsidR="001B2203" w:rsidRDefault="001B220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CE9"/>
    <w:multiLevelType w:val="hybridMultilevel"/>
    <w:tmpl w:val="4DAA03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B0F05"/>
    <w:multiLevelType w:val="hybridMultilevel"/>
    <w:tmpl w:val="25C087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2004F"/>
    <w:multiLevelType w:val="hybridMultilevel"/>
    <w:tmpl w:val="0BCE18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37B2D"/>
    <w:multiLevelType w:val="hybridMultilevel"/>
    <w:tmpl w:val="7AE64F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31DEA"/>
    <w:multiLevelType w:val="hybridMultilevel"/>
    <w:tmpl w:val="AC6E7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E2F01"/>
    <w:multiLevelType w:val="hybridMultilevel"/>
    <w:tmpl w:val="E3420E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D5004"/>
    <w:multiLevelType w:val="hybridMultilevel"/>
    <w:tmpl w:val="DF50B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E75FA"/>
    <w:multiLevelType w:val="hybridMultilevel"/>
    <w:tmpl w:val="5DE46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E32A5"/>
    <w:multiLevelType w:val="hybridMultilevel"/>
    <w:tmpl w:val="C2EA3AFC"/>
    <w:lvl w:ilvl="0" w:tplc="A7EA2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C7547"/>
    <w:multiLevelType w:val="hybridMultilevel"/>
    <w:tmpl w:val="F1D61D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768D4"/>
    <w:multiLevelType w:val="hybridMultilevel"/>
    <w:tmpl w:val="2EDC16B0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E543BD5"/>
    <w:multiLevelType w:val="hybridMultilevel"/>
    <w:tmpl w:val="419087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705424">
    <w:abstractNumId w:val="8"/>
  </w:num>
  <w:num w:numId="2" w16cid:durableId="1764760650">
    <w:abstractNumId w:val="7"/>
  </w:num>
  <w:num w:numId="3" w16cid:durableId="1792017402">
    <w:abstractNumId w:val="3"/>
  </w:num>
  <w:num w:numId="4" w16cid:durableId="348945558">
    <w:abstractNumId w:val="6"/>
  </w:num>
  <w:num w:numId="5" w16cid:durableId="381366066">
    <w:abstractNumId w:val="2"/>
  </w:num>
  <w:num w:numId="6" w16cid:durableId="14460782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1456128">
    <w:abstractNumId w:val="9"/>
  </w:num>
  <w:num w:numId="8" w16cid:durableId="1746949637">
    <w:abstractNumId w:val="11"/>
  </w:num>
  <w:num w:numId="9" w16cid:durableId="723257253">
    <w:abstractNumId w:val="5"/>
  </w:num>
  <w:num w:numId="10" w16cid:durableId="669258195">
    <w:abstractNumId w:val="1"/>
  </w:num>
  <w:num w:numId="11" w16cid:durableId="1624116415">
    <w:abstractNumId w:val="4"/>
  </w:num>
  <w:num w:numId="12" w16cid:durableId="124519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DocumentId" w:val="EMEA_DMS!401930180.2"/>
    <w:docVar w:name="DMDocumentLibraryName" w:val="EMEA_DMS"/>
    <w:docVar w:name="DMReference" w:val="401930180-v2\EMEA_DMS"/>
  </w:docVars>
  <w:rsids>
    <w:rsidRoot w:val="001A109A"/>
    <w:rsid w:val="00005765"/>
    <w:rsid w:val="00010B18"/>
    <w:rsid w:val="000121B2"/>
    <w:rsid w:val="000225DB"/>
    <w:rsid w:val="00022ECB"/>
    <w:rsid w:val="000371F6"/>
    <w:rsid w:val="000404B0"/>
    <w:rsid w:val="00040CE8"/>
    <w:rsid w:val="0004436D"/>
    <w:rsid w:val="000522FC"/>
    <w:rsid w:val="0006394B"/>
    <w:rsid w:val="00071A91"/>
    <w:rsid w:val="0007793F"/>
    <w:rsid w:val="00080E42"/>
    <w:rsid w:val="000A0CE5"/>
    <w:rsid w:val="000B0233"/>
    <w:rsid w:val="000B2F58"/>
    <w:rsid w:val="000C062E"/>
    <w:rsid w:val="000C5C3A"/>
    <w:rsid w:val="000D2259"/>
    <w:rsid w:val="000D44E7"/>
    <w:rsid w:val="000D6A3B"/>
    <w:rsid w:val="000D77FC"/>
    <w:rsid w:val="000F2866"/>
    <w:rsid w:val="00134A73"/>
    <w:rsid w:val="00146813"/>
    <w:rsid w:val="00147B8B"/>
    <w:rsid w:val="00152C5F"/>
    <w:rsid w:val="00160A07"/>
    <w:rsid w:val="0017054F"/>
    <w:rsid w:val="00191B55"/>
    <w:rsid w:val="001A109A"/>
    <w:rsid w:val="001A1408"/>
    <w:rsid w:val="001A546C"/>
    <w:rsid w:val="001B1B52"/>
    <w:rsid w:val="001B2203"/>
    <w:rsid w:val="001B25E9"/>
    <w:rsid w:val="001D328D"/>
    <w:rsid w:val="001D64BF"/>
    <w:rsid w:val="002079CE"/>
    <w:rsid w:val="002125FC"/>
    <w:rsid w:val="00223B58"/>
    <w:rsid w:val="00225878"/>
    <w:rsid w:val="002434F3"/>
    <w:rsid w:val="0026058C"/>
    <w:rsid w:val="0026117C"/>
    <w:rsid w:val="00274B3C"/>
    <w:rsid w:val="00275814"/>
    <w:rsid w:val="00284C1C"/>
    <w:rsid w:val="00292225"/>
    <w:rsid w:val="0029284D"/>
    <w:rsid w:val="00294DEC"/>
    <w:rsid w:val="002950B5"/>
    <w:rsid w:val="00296BDA"/>
    <w:rsid w:val="002B2DD5"/>
    <w:rsid w:val="002B4B22"/>
    <w:rsid w:val="002B6D60"/>
    <w:rsid w:val="002D32A6"/>
    <w:rsid w:val="002D62E4"/>
    <w:rsid w:val="002D6B58"/>
    <w:rsid w:val="002F4289"/>
    <w:rsid w:val="002F5328"/>
    <w:rsid w:val="00303FE1"/>
    <w:rsid w:val="00304E3C"/>
    <w:rsid w:val="0032081A"/>
    <w:rsid w:val="00320B15"/>
    <w:rsid w:val="00325C5F"/>
    <w:rsid w:val="00330205"/>
    <w:rsid w:val="00334F4D"/>
    <w:rsid w:val="00340957"/>
    <w:rsid w:val="00357472"/>
    <w:rsid w:val="00361734"/>
    <w:rsid w:val="00377041"/>
    <w:rsid w:val="003778DA"/>
    <w:rsid w:val="00381785"/>
    <w:rsid w:val="00397025"/>
    <w:rsid w:val="003A1C54"/>
    <w:rsid w:val="003A3A2F"/>
    <w:rsid w:val="003B33DB"/>
    <w:rsid w:val="003C3389"/>
    <w:rsid w:val="003C5274"/>
    <w:rsid w:val="003D3ED0"/>
    <w:rsid w:val="003E1E61"/>
    <w:rsid w:val="003F37BB"/>
    <w:rsid w:val="003F6238"/>
    <w:rsid w:val="00401EBD"/>
    <w:rsid w:val="00405DA6"/>
    <w:rsid w:val="0044648B"/>
    <w:rsid w:val="00466D59"/>
    <w:rsid w:val="00466FCC"/>
    <w:rsid w:val="00484175"/>
    <w:rsid w:val="004A2B15"/>
    <w:rsid w:val="004C51CC"/>
    <w:rsid w:val="004C723C"/>
    <w:rsid w:val="004D1F8F"/>
    <w:rsid w:val="004E1366"/>
    <w:rsid w:val="004E6892"/>
    <w:rsid w:val="00500080"/>
    <w:rsid w:val="0051186D"/>
    <w:rsid w:val="00514F89"/>
    <w:rsid w:val="005273F0"/>
    <w:rsid w:val="005312FC"/>
    <w:rsid w:val="00541E61"/>
    <w:rsid w:val="005449C4"/>
    <w:rsid w:val="00547B6F"/>
    <w:rsid w:val="0055203D"/>
    <w:rsid w:val="00570FF9"/>
    <w:rsid w:val="0058116D"/>
    <w:rsid w:val="005842ED"/>
    <w:rsid w:val="005C6737"/>
    <w:rsid w:val="005C701C"/>
    <w:rsid w:val="005D032F"/>
    <w:rsid w:val="005D0B13"/>
    <w:rsid w:val="005F45D8"/>
    <w:rsid w:val="005F7DEE"/>
    <w:rsid w:val="00610CC1"/>
    <w:rsid w:val="00617B33"/>
    <w:rsid w:val="00631FDD"/>
    <w:rsid w:val="00647DC3"/>
    <w:rsid w:val="006525B4"/>
    <w:rsid w:val="00657C40"/>
    <w:rsid w:val="0066006F"/>
    <w:rsid w:val="00665315"/>
    <w:rsid w:val="006663CC"/>
    <w:rsid w:val="006700DA"/>
    <w:rsid w:val="006701F7"/>
    <w:rsid w:val="006829E8"/>
    <w:rsid w:val="00685325"/>
    <w:rsid w:val="00685D61"/>
    <w:rsid w:val="0069477B"/>
    <w:rsid w:val="006B2087"/>
    <w:rsid w:val="006B242F"/>
    <w:rsid w:val="006B4C50"/>
    <w:rsid w:val="006C4630"/>
    <w:rsid w:val="006F3173"/>
    <w:rsid w:val="007033F3"/>
    <w:rsid w:val="00713FC2"/>
    <w:rsid w:val="0071491C"/>
    <w:rsid w:val="00774E30"/>
    <w:rsid w:val="007954FA"/>
    <w:rsid w:val="007A03E4"/>
    <w:rsid w:val="007B13FD"/>
    <w:rsid w:val="007B2B87"/>
    <w:rsid w:val="007B3518"/>
    <w:rsid w:val="007D1B4A"/>
    <w:rsid w:val="007D3FD1"/>
    <w:rsid w:val="007D5F5A"/>
    <w:rsid w:val="007D741F"/>
    <w:rsid w:val="007E3604"/>
    <w:rsid w:val="007F2231"/>
    <w:rsid w:val="007F23D9"/>
    <w:rsid w:val="007F5662"/>
    <w:rsid w:val="00804C2D"/>
    <w:rsid w:val="008217E5"/>
    <w:rsid w:val="00821EEA"/>
    <w:rsid w:val="00832800"/>
    <w:rsid w:val="0084685B"/>
    <w:rsid w:val="00850F33"/>
    <w:rsid w:val="00866422"/>
    <w:rsid w:val="00873C66"/>
    <w:rsid w:val="00875AEF"/>
    <w:rsid w:val="0088074C"/>
    <w:rsid w:val="00883B46"/>
    <w:rsid w:val="00885490"/>
    <w:rsid w:val="00885511"/>
    <w:rsid w:val="00890EFA"/>
    <w:rsid w:val="008917EB"/>
    <w:rsid w:val="008A1583"/>
    <w:rsid w:val="008B24F2"/>
    <w:rsid w:val="008B3329"/>
    <w:rsid w:val="008B735E"/>
    <w:rsid w:val="00914CA2"/>
    <w:rsid w:val="009243D3"/>
    <w:rsid w:val="009244D1"/>
    <w:rsid w:val="0092549F"/>
    <w:rsid w:val="009267A2"/>
    <w:rsid w:val="009315E9"/>
    <w:rsid w:val="0093376B"/>
    <w:rsid w:val="00944DF3"/>
    <w:rsid w:val="00963074"/>
    <w:rsid w:val="0096612F"/>
    <w:rsid w:val="0096738D"/>
    <w:rsid w:val="00973F7E"/>
    <w:rsid w:val="00975F07"/>
    <w:rsid w:val="00980E30"/>
    <w:rsid w:val="00994B55"/>
    <w:rsid w:val="009C4E39"/>
    <w:rsid w:val="009C5E5F"/>
    <w:rsid w:val="009C792D"/>
    <w:rsid w:val="009C7E3B"/>
    <w:rsid w:val="009E76F5"/>
    <w:rsid w:val="00A04C04"/>
    <w:rsid w:val="00A06265"/>
    <w:rsid w:val="00A0718C"/>
    <w:rsid w:val="00A368B6"/>
    <w:rsid w:val="00A4391A"/>
    <w:rsid w:val="00A43E50"/>
    <w:rsid w:val="00A45587"/>
    <w:rsid w:val="00A66843"/>
    <w:rsid w:val="00A73729"/>
    <w:rsid w:val="00A8112B"/>
    <w:rsid w:val="00A95C17"/>
    <w:rsid w:val="00A95D59"/>
    <w:rsid w:val="00A97F54"/>
    <w:rsid w:val="00AA4D71"/>
    <w:rsid w:val="00AA7A7B"/>
    <w:rsid w:val="00AC0F09"/>
    <w:rsid w:val="00AC508A"/>
    <w:rsid w:val="00AC6C96"/>
    <w:rsid w:val="00AC777B"/>
    <w:rsid w:val="00AD2D91"/>
    <w:rsid w:val="00AF21F8"/>
    <w:rsid w:val="00AF254B"/>
    <w:rsid w:val="00AF66FF"/>
    <w:rsid w:val="00AF6A10"/>
    <w:rsid w:val="00B030F3"/>
    <w:rsid w:val="00B106D7"/>
    <w:rsid w:val="00B15018"/>
    <w:rsid w:val="00B15D87"/>
    <w:rsid w:val="00B169AA"/>
    <w:rsid w:val="00B25866"/>
    <w:rsid w:val="00B27E33"/>
    <w:rsid w:val="00B3514F"/>
    <w:rsid w:val="00B55700"/>
    <w:rsid w:val="00B65871"/>
    <w:rsid w:val="00B72BE4"/>
    <w:rsid w:val="00B820D2"/>
    <w:rsid w:val="00B82648"/>
    <w:rsid w:val="00B85ED7"/>
    <w:rsid w:val="00B973E2"/>
    <w:rsid w:val="00BB31DF"/>
    <w:rsid w:val="00BB4D6D"/>
    <w:rsid w:val="00BB56DA"/>
    <w:rsid w:val="00BD3393"/>
    <w:rsid w:val="00BD60C9"/>
    <w:rsid w:val="00BE091D"/>
    <w:rsid w:val="00BF6773"/>
    <w:rsid w:val="00C03650"/>
    <w:rsid w:val="00C04980"/>
    <w:rsid w:val="00C04A31"/>
    <w:rsid w:val="00C22008"/>
    <w:rsid w:val="00C32F8E"/>
    <w:rsid w:val="00C33184"/>
    <w:rsid w:val="00C4009B"/>
    <w:rsid w:val="00C42855"/>
    <w:rsid w:val="00C52489"/>
    <w:rsid w:val="00C765C4"/>
    <w:rsid w:val="00C8721B"/>
    <w:rsid w:val="00C87E4E"/>
    <w:rsid w:val="00C93555"/>
    <w:rsid w:val="00CA045D"/>
    <w:rsid w:val="00CB48D0"/>
    <w:rsid w:val="00CC1E06"/>
    <w:rsid w:val="00CC36ED"/>
    <w:rsid w:val="00CC3963"/>
    <w:rsid w:val="00CC53BC"/>
    <w:rsid w:val="00CC6F8D"/>
    <w:rsid w:val="00CD20BD"/>
    <w:rsid w:val="00CD3763"/>
    <w:rsid w:val="00CD694E"/>
    <w:rsid w:val="00CE2050"/>
    <w:rsid w:val="00CF1E78"/>
    <w:rsid w:val="00CF277A"/>
    <w:rsid w:val="00D04267"/>
    <w:rsid w:val="00D050D5"/>
    <w:rsid w:val="00D053A9"/>
    <w:rsid w:val="00D05649"/>
    <w:rsid w:val="00D12A29"/>
    <w:rsid w:val="00D1314F"/>
    <w:rsid w:val="00D15365"/>
    <w:rsid w:val="00D2000F"/>
    <w:rsid w:val="00D249B3"/>
    <w:rsid w:val="00D34FD7"/>
    <w:rsid w:val="00D50681"/>
    <w:rsid w:val="00D547E2"/>
    <w:rsid w:val="00D56A16"/>
    <w:rsid w:val="00D63556"/>
    <w:rsid w:val="00D76A24"/>
    <w:rsid w:val="00D80DD1"/>
    <w:rsid w:val="00D83146"/>
    <w:rsid w:val="00D85AE3"/>
    <w:rsid w:val="00D93321"/>
    <w:rsid w:val="00D975ED"/>
    <w:rsid w:val="00DA305A"/>
    <w:rsid w:val="00DB2DC0"/>
    <w:rsid w:val="00DB6EEF"/>
    <w:rsid w:val="00DC2FF8"/>
    <w:rsid w:val="00DD2684"/>
    <w:rsid w:val="00DD2AA2"/>
    <w:rsid w:val="00DD7198"/>
    <w:rsid w:val="00DE4C56"/>
    <w:rsid w:val="00DF1893"/>
    <w:rsid w:val="00E009B8"/>
    <w:rsid w:val="00E00B3A"/>
    <w:rsid w:val="00E020A0"/>
    <w:rsid w:val="00E042E4"/>
    <w:rsid w:val="00E05D48"/>
    <w:rsid w:val="00E217F9"/>
    <w:rsid w:val="00E2725B"/>
    <w:rsid w:val="00E32550"/>
    <w:rsid w:val="00E32783"/>
    <w:rsid w:val="00E34006"/>
    <w:rsid w:val="00E345EA"/>
    <w:rsid w:val="00E413F9"/>
    <w:rsid w:val="00E44DA9"/>
    <w:rsid w:val="00E44FB8"/>
    <w:rsid w:val="00E50A10"/>
    <w:rsid w:val="00E623B3"/>
    <w:rsid w:val="00E676F4"/>
    <w:rsid w:val="00E952DF"/>
    <w:rsid w:val="00E954DF"/>
    <w:rsid w:val="00E972DB"/>
    <w:rsid w:val="00EB2F97"/>
    <w:rsid w:val="00EB6684"/>
    <w:rsid w:val="00EB7E35"/>
    <w:rsid w:val="00ED1E18"/>
    <w:rsid w:val="00ED5062"/>
    <w:rsid w:val="00EE233E"/>
    <w:rsid w:val="00EE258F"/>
    <w:rsid w:val="00EE3633"/>
    <w:rsid w:val="00EF6FB8"/>
    <w:rsid w:val="00F0239C"/>
    <w:rsid w:val="00F06C9C"/>
    <w:rsid w:val="00F1399B"/>
    <w:rsid w:val="00F34F67"/>
    <w:rsid w:val="00F36C6D"/>
    <w:rsid w:val="00F37C68"/>
    <w:rsid w:val="00F554AB"/>
    <w:rsid w:val="00F57EAA"/>
    <w:rsid w:val="00F66B2D"/>
    <w:rsid w:val="00F77D42"/>
    <w:rsid w:val="00F926F4"/>
    <w:rsid w:val="00F94CDC"/>
    <w:rsid w:val="00FA2801"/>
    <w:rsid w:val="00FB2448"/>
    <w:rsid w:val="00FD4B23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929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76F5"/>
    <w:pPr>
      <w:ind w:left="720"/>
      <w:contextualSpacing/>
    </w:pPr>
  </w:style>
  <w:style w:type="table" w:styleId="Rcsostblzat">
    <w:name w:val="Table Grid"/>
    <w:basedOn w:val="Normltblzat"/>
    <w:uiPriority w:val="39"/>
    <w:rsid w:val="0096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1FD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4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13F9"/>
  </w:style>
  <w:style w:type="paragraph" w:styleId="llb">
    <w:name w:val="footer"/>
    <w:basedOn w:val="Norml"/>
    <w:link w:val="llbChar"/>
    <w:uiPriority w:val="99"/>
    <w:unhideWhenUsed/>
    <w:rsid w:val="00E4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13F9"/>
  </w:style>
  <w:style w:type="character" w:styleId="Jegyzethivatkozs">
    <w:name w:val="annotation reference"/>
    <w:basedOn w:val="Bekezdsalapbettpusa"/>
    <w:uiPriority w:val="99"/>
    <w:semiHidden/>
    <w:unhideWhenUsed/>
    <w:rsid w:val="004841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841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8417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41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4175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484175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BF6773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F6773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317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4009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4009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4009B"/>
    <w:rPr>
      <w:vertAlign w:val="superscript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7372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449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ih.h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ugyfelszolgalat@naih.h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csaladitudakozo.kormany.hu/gyermekjoleti-alapellatasok-rendszer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 E M E A _ D M S ! 4 0 1 9 3 0 1 8 0 . 2 < / d o c u m e n t i d >  
     < s e n d e r i d > B U D C S V < / s e n d e r i d >  
     < s e n d e r e m a i l > C S A B A . V A R I @ B A K E R M C K E N Z I E . C O M < / s e n d e r e m a i l >  
     < l a s t m o d i f i e d > 2 0 2 1 - 0 5 - 1 2 T 1 2 : 4 8 : 0 0 . 0 0 0 0 0 0 0 + 0 2 : 0 0 < / l a s t m o d i f i e d >  
     < d a t a b a s e > E M E A _ D M S 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E8572-EAC7-47D9-8C24-809EE4191E60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84643AD-350F-488D-9AAD-D2A52829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8485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2024-06-17T11:06:00Z</dcterms:created>
  <dcterms:modified xsi:type="dcterms:W3CDTF">2024-06-17T11:06:00Z</dcterms:modified>
</cp:coreProperties>
</file>